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B985" w14:textId="77777777" w:rsidR="00F42E83" w:rsidRDefault="00000000">
      <w:pPr>
        <w:pStyle w:val="Nagwek3"/>
        <w:spacing w:before="81" w:line="234" w:lineRule="exact"/>
        <w:ind w:left="1031" w:right="1032"/>
        <w:rPr>
          <w:rFonts w:ascii="Cambria" w:hAnsi="Cambria"/>
        </w:rPr>
      </w:pPr>
      <w:r>
        <w:rPr>
          <w:rFonts w:ascii="Cambria" w:hAnsi="Cambria"/>
        </w:rPr>
        <w:t>APPLICATION FORM</w:t>
      </w:r>
    </w:p>
    <w:p w14:paraId="0D25119D" w14:textId="77777777" w:rsidR="00F42E83" w:rsidRDefault="00000000">
      <w:pPr>
        <w:spacing w:line="234" w:lineRule="exact"/>
        <w:ind w:left="1032" w:right="988"/>
        <w:jc w:val="center"/>
        <w:rPr>
          <w:rFonts w:ascii="Cambria" w:hAnsi="Cambria"/>
          <w:b/>
          <w:sz w:val="20"/>
        </w:rPr>
      </w:pPr>
      <w:r>
        <w:rPr>
          <w:rFonts w:ascii="Cambria" w:hAnsi="Cambria"/>
          <w:b/>
          <w:color w:val="5A5A5A"/>
          <w:sz w:val="20"/>
        </w:rPr>
        <w:t>MASTER OF BEAUTY</w:t>
      </w:r>
    </w:p>
    <w:p w14:paraId="622175E5" w14:textId="77777777" w:rsidR="00F42E83" w:rsidRDefault="00000000">
      <w:pPr>
        <w:pStyle w:val="Nagwek3"/>
        <w:spacing w:before="1"/>
        <w:ind w:right="1031"/>
        <w:rPr>
          <w:rFonts w:ascii="Cambria" w:hAnsi="Cambria"/>
        </w:rPr>
      </w:pPr>
      <w:r>
        <w:rPr>
          <w:rFonts w:ascii="Cambria" w:hAnsi="Cambria"/>
          <w:color w:val="5A5A5A"/>
        </w:rPr>
        <w:t>Polish Open Hairdressing and Beauty Championship</w:t>
      </w:r>
    </w:p>
    <w:p w14:paraId="38B4C56F" w14:textId="77777777" w:rsidR="00F42E83" w:rsidRDefault="00000000">
      <w:pPr>
        <w:spacing w:line="234" w:lineRule="exact"/>
        <w:ind w:left="1032" w:right="1032"/>
        <w:jc w:val="center"/>
        <w:rPr>
          <w:rFonts w:ascii="Cambria" w:hAnsi="Cambria"/>
          <w:b/>
          <w:sz w:val="20"/>
        </w:rPr>
      </w:pPr>
      <w:r>
        <w:rPr>
          <w:rFonts w:ascii="Cambria" w:hAnsi="Cambria"/>
          <w:b/>
          <w:color w:val="FF0000"/>
          <w:sz w:val="20"/>
        </w:rPr>
        <w:t>POZNAŃ' 2024</w:t>
      </w:r>
    </w:p>
    <w:p w14:paraId="0A06F4BE" w14:textId="77777777" w:rsidR="00F42E83" w:rsidRDefault="00000000">
      <w:pPr>
        <w:pStyle w:val="Tekstpodstawowy"/>
        <w:spacing w:line="234" w:lineRule="exact"/>
        <w:ind w:left="1031" w:right="1032"/>
        <w:jc w:val="center"/>
        <w:rPr>
          <w:rFonts w:ascii="Cambria" w:hAnsi="Cambria"/>
        </w:rPr>
      </w:pPr>
      <w:r>
        <w:rPr>
          <w:rFonts w:ascii="Cambria" w:hAnsi="Cambria"/>
          <w:color w:val="5A5A5A"/>
        </w:rPr>
        <w:t>Competitions:</w:t>
      </w:r>
    </w:p>
    <w:p w14:paraId="47E7C017" w14:textId="77777777" w:rsidR="00F42E83" w:rsidRDefault="00000000">
      <w:pPr>
        <w:pStyle w:val="Nagwek3"/>
        <w:spacing w:before="1"/>
        <w:ind w:right="1030"/>
        <w:rPr>
          <w:rFonts w:ascii="Cambria" w:hAnsi="Cambria"/>
        </w:rPr>
      </w:pPr>
      <w:r>
        <w:rPr>
          <w:rFonts w:ascii="Cambria" w:hAnsi="Cambria"/>
          <w:color w:val="FF0000"/>
        </w:rPr>
        <w:t xml:space="preserve">in Hairdressing, </w:t>
      </w:r>
      <w:r>
        <w:rPr>
          <w:rFonts w:ascii="Cambria" w:hAnsi="Cambria"/>
          <w:color w:val="008000"/>
        </w:rPr>
        <w:t>Barbering,</w:t>
      </w:r>
      <w:r>
        <w:rPr>
          <w:rFonts w:ascii="Cambria" w:hAnsi="Cambria"/>
          <w:color w:val="6F2F9F"/>
        </w:rPr>
        <w:t xml:space="preserve"> Artistic Make-up, </w:t>
      </w:r>
      <w:r>
        <w:rPr>
          <w:rFonts w:ascii="Cambria" w:hAnsi="Cambria"/>
          <w:color w:val="0000FF"/>
        </w:rPr>
        <w:t xml:space="preserve">in Hair Extension and Thickening, in </w:t>
      </w:r>
      <w:r>
        <w:rPr>
          <w:rFonts w:ascii="Cambria" w:hAnsi="Cambria"/>
          <w:color w:val="001F5F"/>
        </w:rPr>
        <w:t>Eyebrow</w:t>
      </w:r>
      <w:r>
        <w:rPr>
          <w:rFonts w:ascii="Cambria" w:hAnsi="Cambria"/>
          <w:color w:val="933634"/>
        </w:rPr>
        <w:t xml:space="preserve"> Styling, Modelling and Colouring</w:t>
      </w:r>
    </w:p>
    <w:p w14:paraId="20C10C7F" w14:textId="77777777" w:rsidR="00F42E83" w:rsidRDefault="00000000">
      <w:pPr>
        <w:spacing w:before="2" w:line="234" w:lineRule="exact"/>
        <w:ind w:left="1032" w:right="1032"/>
        <w:jc w:val="center"/>
        <w:rPr>
          <w:rFonts w:ascii="Cambria" w:hAnsi="Cambria"/>
          <w:b/>
          <w:sz w:val="20"/>
        </w:rPr>
      </w:pPr>
      <w:r>
        <w:rPr>
          <w:rFonts w:ascii="Cambria" w:hAnsi="Cambria"/>
          <w:b/>
          <w:sz w:val="20"/>
        </w:rPr>
        <w:t>ORGANISATIONAL OFFICE</w:t>
      </w:r>
    </w:p>
    <w:p w14:paraId="29092B52" w14:textId="77777777" w:rsidR="00F42E83" w:rsidRDefault="00000000">
      <w:pPr>
        <w:pStyle w:val="Tekstpodstawowy"/>
        <w:spacing w:line="234" w:lineRule="exact"/>
        <w:ind w:left="1032" w:right="1032"/>
        <w:jc w:val="center"/>
        <w:rPr>
          <w:rFonts w:ascii="Cambria" w:hAnsi="Cambria"/>
        </w:rPr>
      </w:pPr>
      <w:r>
        <w:rPr>
          <w:rFonts w:ascii="Cambria" w:hAnsi="Cambria"/>
        </w:rPr>
        <w:t>Cech Rzemiosł i Przedsiębiorczości (Guild of Craft and Entrepreneurship) in Dębica, ul. Rynek 14 39-200 Dębica</w:t>
      </w:r>
    </w:p>
    <w:p w14:paraId="5FCFB1B1" w14:textId="34C5EEDD" w:rsidR="00F42E83" w:rsidRDefault="00000000">
      <w:pPr>
        <w:pStyle w:val="Tekstpodstawowy"/>
        <w:spacing w:before="1"/>
        <w:ind w:left="1031" w:right="1032"/>
        <w:jc w:val="center"/>
        <w:rPr>
          <w:rFonts w:ascii="Cambria" w:hAnsi="Cambria"/>
        </w:rPr>
      </w:pPr>
      <w:r>
        <w:rPr>
          <w:rFonts w:ascii="Cambria" w:hAnsi="Cambria"/>
        </w:rPr>
        <w:t xml:space="preserve">Phone </w:t>
      </w:r>
      <w:r w:rsidR="009E250F">
        <w:rPr>
          <w:rFonts w:ascii="Cambria" w:hAnsi="Cambria"/>
        </w:rPr>
        <w:t>516007263</w:t>
      </w:r>
      <w:r>
        <w:rPr>
          <w:rFonts w:ascii="Cambria" w:hAnsi="Cambria"/>
        </w:rPr>
        <w:t xml:space="preserve"> e-mail : </w:t>
      </w:r>
      <w:hyperlink r:id="rId8">
        <w:r>
          <w:rPr>
            <w:rFonts w:ascii="Cambria" w:hAnsi="Cambria"/>
          </w:rPr>
          <w:t>cechdebica1@gmail.com</w:t>
        </w:r>
      </w:hyperlink>
    </w:p>
    <w:p w14:paraId="3DE0C963" w14:textId="77777777" w:rsidR="00F42E83" w:rsidRDefault="00000000">
      <w:pPr>
        <w:spacing w:line="234" w:lineRule="exact"/>
        <w:ind w:left="1032" w:right="1032"/>
        <w:jc w:val="center"/>
        <w:rPr>
          <w:rFonts w:ascii="Cambria" w:hAnsi="Cambria"/>
          <w:sz w:val="20"/>
        </w:rPr>
      </w:pPr>
      <w:r>
        <w:rPr>
          <w:rFonts w:ascii="Cambria" w:hAnsi="Cambria"/>
          <w:sz w:val="20"/>
        </w:rPr>
        <w:t xml:space="preserve">APPLICATION BY </w:t>
      </w:r>
      <w:r>
        <w:rPr>
          <w:rFonts w:ascii="Cambria" w:hAnsi="Cambria"/>
          <w:b/>
          <w:sz w:val="20"/>
        </w:rPr>
        <w:t>26 February 2024</w:t>
      </w:r>
      <w:r>
        <w:rPr>
          <w:rFonts w:ascii="Cambria" w:hAnsi="Cambria"/>
          <w:sz w:val="20"/>
        </w:rPr>
        <w:t xml:space="preserve"> (applies to juniors and seniors).</w:t>
      </w:r>
    </w:p>
    <w:p w14:paraId="739ABEFE" w14:textId="77777777" w:rsidR="00F42E83" w:rsidRDefault="00000000">
      <w:pPr>
        <w:pStyle w:val="Tekstpodstawowy"/>
        <w:spacing w:line="234" w:lineRule="exact"/>
        <w:ind w:left="1032" w:right="1032"/>
        <w:jc w:val="center"/>
        <w:rPr>
          <w:rFonts w:ascii="Cambria" w:hAnsi="Cambria"/>
        </w:rPr>
      </w:pPr>
      <w:r>
        <w:rPr>
          <w:rFonts w:ascii="Cambria" w:hAnsi="Cambria"/>
        </w:rPr>
        <w:t>Confirmation of entry fee payment (bank transfer or blik) shall be presented at the Championship Organisation Office</w:t>
      </w:r>
    </w:p>
    <w:p w14:paraId="129E02EC" w14:textId="77777777" w:rsidR="00F42E83" w:rsidRDefault="00000000">
      <w:pPr>
        <w:pStyle w:val="Tekstpodstawowy"/>
        <w:tabs>
          <w:tab w:val="left" w:pos="5657"/>
        </w:tabs>
        <w:spacing w:before="166"/>
        <w:ind w:left="546"/>
      </w:pPr>
      <w:r>
        <w:t>Competitor's full name…………………………………………………</w:t>
      </w:r>
      <w:r>
        <w:tab/>
        <w:t>date of birth ……………………………………………………….</w:t>
      </w:r>
    </w:p>
    <w:p w14:paraId="52E2D9E5" w14:textId="77777777" w:rsidR="00F42E83" w:rsidRDefault="00000000">
      <w:pPr>
        <w:pStyle w:val="Tekstpodstawowy"/>
        <w:spacing w:before="75"/>
        <w:ind w:left="546"/>
      </w:pPr>
      <w:r>
        <w:t>YEAR OF STUDY / JUNIOR / .............................</w:t>
      </w:r>
    </w:p>
    <w:p w14:paraId="63CE0EF0" w14:textId="77777777" w:rsidR="00F42E83" w:rsidRDefault="00000000">
      <w:pPr>
        <w:pStyle w:val="Tekstpodstawowy"/>
        <w:spacing w:before="78"/>
        <w:ind w:left="546"/>
      </w:pPr>
      <w:r>
        <w:t>Address for correspondence − Postal code ...................... City or town: ...........................................................</w:t>
      </w:r>
    </w:p>
    <w:p w14:paraId="73200AD7" w14:textId="77777777" w:rsidR="00F42E83" w:rsidRDefault="00000000">
      <w:pPr>
        <w:pStyle w:val="Tekstpodstawowy"/>
        <w:spacing w:before="75"/>
        <w:ind w:left="546"/>
      </w:pPr>
      <w:r>
        <w:t>Street name: .........................................................................................................................................................................................</w:t>
      </w:r>
    </w:p>
    <w:p w14:paraId="2F4CCB66" w14:textId="77777777" w:rsidR="00F42E83" w:rsidRDefault="00000000">
      <w:pPr>
        <w:pStyle w:val="Tekstpodstawowy"/>
        <w:spacing w:before="75"/>
        <w:ind w:left="546"/>
      </w:pPr>
      <w:r>
        <w:rPr>
          <w:spacing w:val="-1"/>
        </w:rPr>
        <w:t>Phone / e-mail − COMPETITOR ..............................................................................................................................................</w:t>
      </w:r>
    </w:p>
    <w:p w14:paraId="3023D41C" w14:textId="77777777" w:rsidR="00F42E83" w:rsidRDefault="00000000">
      <w:pPr>
        <w:pStyle w:val="Tekstpodstawowy"/>
        <w:spacing w:before="78"/>
        <w:ind w:left="546"/>
      </w:pPr>
      <w:r>
        <w:t>Hairdressing salon address / JUNIOR / ..............................................................................................................................................</w:t>
      </w:r>
    </w:p>
    <w:p w14:paraId="698CF7A8" w14:textId="77777777" w:rsidR="00F42E83" w:rsidRDefault="00000000">
      <w:pPr>
        <w:pStyle w:val="Tekstpodstawowy"/>
        <w:spacing w:before="75"/>
        <w:ind w:left="546"/>
      </w:pPr>
      <w:r>
        <w:t>Name and year of issue of the document confirming professional qualifications</w:t>
      </w:r>
    </w:p>
    <w:p w14:paraId="6005DECA" w14:textId="77777777" w:rsidR="00F42E83" w:rsidRDefault="00000000">
      <w:pPr>
        <w:pStyle w:val="Tekstpodstawowy"/>
        <w:spacing w:before="75"/>
        <w:ind w:left="546"/>
      </w:pPr>
      <w:r>
        <w:t>(</w:t>
      </w:r>
      <w:r>
        <w:rPr>
          <w:b/>
        </w:rPr>
        <w:t>seniors</w:t>
      </w:r>
      <w:r>
        <w:t>) ..............................................................................................................................................</w:t>
      </w:r>
    </w:p>
    <w:p w14:paraId="5C40E7C3" w14:textId="77777777" w:rsidR="00F42E83" w:rsidRDefault="00000000">
      <w:pPr>
        <w:pStyle w:val="Tytu"/>
      </w:pPr>
      <w:r>
        <w:rPr>
          <w:color w:val="FF0000"/>
        </w:rPr>
        <w:t>POLISH CHAMPION TITLE</w:t>
      </w:r>
    </w:p>
    <w:p w14:paraId="410811C3" w14:textId="77777777" w:rsidR="00F42E83" w:rsidRDefault="00000000">
      <w:pPr>
        <w:ind w:left="1031" w:right="1032"/>
        <w:jc w:val="center"/>
        <w:rPr>
          <w:b/>
          <w:sz w:val="20"/>
        </w:rPr>
      </w:pPr>
      <w:r>
        <w:rPr>
          <w:b/>
          <w:sz w:val="24"/>
        </w:rPr>
        <w:t xml:space="preserve">Tick the appropriate option </w:t>
      </w:r>
      <w:r>
        <w:rPr>
          <w:b/>
          <w:sz w:val="20"/>
        </w:rPr>
        <w:t>(participation in the given competitions required))</w:t>
      </w:r>
    </w:p>
    <w:p w14:paraId="6D9E2B39" w14:textId="77777777" w:rsidR="00F42E83" w:rsidRDefault="00F42E83">
      <w:pPr>
        <w:pStyle w:val="Tekstpodstawowy"/>
        <w:rPr>
          <w:b/>
          <w:sz w:val="8"/>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18"/>
        <w:gridCol w:w="1584"/>
        <w:gridCol w:w="3803"/>
        <w:gridCol w:w="806"/>
        <w:gridCol w:w="817"/>
      </w:tblGrid>
      <w:tr w:rsidR="00F42E83" w14:paraId="3C0FC284" w14:textId="77777777">
        <w:trPr>
          <w:trHeight w:val="242"/>
        </w:trPr>
        <w:tc>
          <w:tcPr>
            <w:tcW w:w="5102" w:type="dxa"/>
            <w:gridSpan w:val="2"/>
          </w:tcPr>
          <w:p w14:paraId="67ED0B30" w14:textId="77777777" w:rsidR="00F42E83" w:rsidRDefault="00000000">
            <w:pPr>
              <w:pStyle w:val="TableParagraph"/>
              <w:spacing w:line="222" w:lineRule="exact"/>
              <w:ind w:left="626"/>
              <w:rPr>
                <w:b/>
                <w:sz w:val="20"/>
              </w:rPr>
            </w:pPr>
            <w:r>
              <w:rPr>
                <w:rFonts w:ascii="Wingdings" w:hAnsi="Wingdings"/>
                <w:sz w:val="20"/>
              </w:rPr>
              <w:t></w:t>
            </w:r>
            <w:r>
              <w:rPr>
                <w:b/>
                <w:sz w:val="20"/>
              </w:rPr>
              <w:t xml:space="preserve"> Juniors in the category of women's hairdressing</w:t>
            </w:r>
          </w:p>
        </w:tc>
        <w:tc>
          <w:tcPr>
            <w:tcW w:w="5426" w:type="dxa"/>
            <w:gridSpan w:val="3"/>
          </w:tcPr>
          <w:p w14:paraId="0BD3166B" w14:textId="77777777" w:rsidR="00F42E83" w:rsidRDefault="00000000">
            <w:pPr>
              <w:pStyle w:val="TableParagraph"/>
              <w:spacing w:line="222" w:lineRule="exact"/>
              <w:ind w:left="877"/>
              <w:rPr>
                <w:b/>
                <w:sz w:val="20"/>
              </w:rPr>
            </w:pPr>
            <w:r>
              <w:rPr>
                <w:rFonts w:ascii="Wingdings" w:hAnsi="Wingdings"/>
                <w:sz w:val="20"/>
              </w:rPr>
              <w:t></w:t>
            </w:r>
            <w:r>
              <w:rPr>
                <w:b/>
                <w:sz w:val="20"/>
              </w:rPr>
              <w:t xml:space="preserve"> Seniors in the category of women's hairdressing</w:t>
            </w:r>
          </w:p>
        </w:tc>
      </w:tr>
      <w:tr w:rsidR="00F42E83" w14:paraId="4FF483E6" w14:textId="77777777">
        <w:trPr>
          <w:trHeight w:val="244"/>
        </w:trPr>
        <w:tc>
          <w:tcPr>
            <w:tcW w:w="3518" w:type="dxa"/>
          </w:tcPr>
          <w:p w14:paraId="43A60BE8" w14:textId="77777777" w:rsidR="00F42E83" w:rsidRDefault="00000000">
            <w:pPr>
              <w:pStyle w:val="TableParagraph"/>
              <w:spacing w:before="1" w:line="223" w:lineRule="exact"/>
              <w:ind w:left="107"/>
              <w:rPr>
                <w:sz w:val="20"/>
              </w:rPr>
            </w:pPr>
            <w:r>
              <w:rPr>
                <w:sz w:val="20"/>
              </w:rPr>
              <w:t>Casual hairstyle − to be combed</w:t>
            </w:r>
          </w:p>
        </w:tc>
        <w:tc>
          <w:tcPr>
            <w:tcW w:w="1584" w:type="dxa"/>
            <w:vMerge w:val="restart"/>
          </w:tcPr>
          <w:p w14:paraId="5423A7D6" w14:textId="77777777" w:rsidR="00F42E83" w:rsidRDefault="00F42E83">
            <w:pPr>
              <w:pStyle w:val="TableParagraph"/>
              <w:spacing w:before="2"/>
              <w:rPr>
                <w:b/>
                <w:sz w:val="16"/>
              </w:rPr>
            </w:pPr>
          </w:p>
          <w:p w14:paraId="76EA8D70" w14:textId="77777777" w:rsidR="00F42E83" w:rsidRDefault="00000000">
            <w:pPr>
              <w:pStyle w:val="TableParagraph"/>
              <w:spacing w:before="1"/>
              <w:ind w:left="531" w:right="524"/>
              <w:jc w:val="center"/>
              <w:rPr>
                <w:b/>
                <w:sz w:val="20"/>
              </w:rPr>
            </w:pPr>
            <w:r>
              <w:rPr>
                <w:b/>
                <w:sz w:val="20"/>
              </w:rPr>
              <w:t>PLN 120</w:t>
            </w:r>
          </w:p>
        </w:tc>
        <w:tc>
          <w:tcPr>
            <w:tcW w:w="3803" w:type="dxa"/>
          </w:tcPr>
          <w:p w14:paraId="1F40F395" w14:textId="77777777" w:rsidR="00F42E83" w:rsidRDefault="00000000">
            <w:pPr>
              <w:pStyle w:val="TableParagraph"/>
              <w:spacing w:before="1" w:line="223" w:lineRule="exact"/>
              <w:ind w:left="104"/>
              <w:rPr>
                <w:sz w:val="20"/>
              </w:rPr>
            </w:pPr>
            <w:r>
              <w:rPr>
                <w:sz w:val="20"/>
              </w:rPr>
              <w:t>Casual hairstyle − to be combed</w:t>
            </w:r>
          </w:p>
        </w:tc>
        <w:tc>
          <w:tcPr>
            <w:tcW w:w="806" w:type="dxa"/>
            <w:vMerge w:val="restart"/>
          </w:tcPr>
          <w:p w14:paraId="19CD5234" w14:textId="77777777" w:rsidR="00F42E83" w:rsidRDefault="00000000">
            <w:pPr>
              <w:pStyle w:val="TableParagraph"/>
              <w:spacing w:before="1" w:line="243" w:lineRule="exact"/>
              <w:ind w:left="163"/>
              <w:rPr>
                <w:b/>
                <w:sz w:val="20"/>
              </w:rPr>
            </w:pPr>
            <w:r>
              <w:rPr>
                <w:b/>
                <w:sz w:val="20"/>
              </w:rPr>
              <w:t>PLN 300</w:t>
            </w:r>
          </w:p>
          <w:p w14:paraId="74D75BC5" w14:textId="77777777" w:rsidR="00F42E83" w:rsidRDefault="00000000">
            <w:pPr>
              <w:pStyle w:val="TableParagraph"/>
              <w:spacing w:line="194" w:lineRule="exact"/>
              <w:ind w:left="187"/>
              <w:rPr>
                <w:b/>
                <w:sz w:val="16"/>
              </w:rPr>
            </w:pPr>
            <w:r>
              <w:rPr>
                <w:b/>
                <w:sz w:val="16"/>
              </w:rPr>
              <w:t>guild</w:t>
            </w:r>
          </w:p>
          <w:p w14:paraId="04E88E54" w14:textId="77777777" w:rsidR="00F42E83" w:rsidRDefault="00000000">
            <w:pPr>
              <w:pStyle w:val="TableParagraph"/>
              <w:spacing w:before="2" w:line="175" w:lineRule="exact"/>
              <w:ind w:left="111"/>
              <w:rPr>
                <w:b/>
                <w:sz w:val="16"/>
              </w:rPr>
            </w:pPr>
            <w:r>
              <w:rPr>
                <w:b/>
                <w:sz w:val="16"/>
              </w:rPr>
              <w:t>salons</w:t>
            </w:r>
          </w:p>
        </w:tc>
        <w:tc>
          <w:tcPr>
            <w:tcW w:w="817" w:type="dxa"/>
            <w:vMerge w:val="restart"/>
          </w:tcPr>
          <w:p w14:paraId="68A8E66F" w14:textId="77777777" w:rsidR="00F42E83" w:rsidRDefault="00000000">
            <w:pPr>
              <w:pStyle w:val="TableParagraph"/>
              <w:spacing w:before="99" w:line="243" w:lineRule="exact"/>
              <w:ind w:left="166"/>
              <w:rPr>
                <w:b/>
                <w:sz w:val="20"/>
              </w:rPr>
            </w:pPr>
            <w:r>
              <w:rPr>
                <w:b/>
                <w:sz w:val="20"/>
              </w:rPr>
              <w:t>PLN 350</w:t>
            </w:r>
          </w:p>
          <w:p w14:paraId="329D19D3" w14:textId="77777777" w:rsidR="00F42E83" w:rsidRDefault="00000000">
            <w:pPr>
              <w:pStyle w:val="TableParagraph"/>
              <w:spacing w:line="194" w:lineRule="exact"/>
              <w:ind w:left="109"/>
              <w:rPr>
                <w:b/>
                <w:sz w:val="16"/>
              </w:rPr>
            </w:pPr>
            <w:r>
              <w:rPr>
                <w:b/>
                <w:sz w:val="16"/>
              </w:rPr>
              <w:t>others</w:t>
            </w:r>
          </w:p>
        </w:tc>
      </w:tr>
      <w:tr w:rsidR="00F42E83" w14:paraId="110D75FC" w14:textId="77777777">
        <w:trPr>
          <w:trHeight w:val="381"/>
        </w:trPr>
        <w:tc>
          <w:tcPr>
            <w:tcW w:w="3518" w:type="dxa"/>
          </w:tcPr>
          <w:p w14:paraId="7274FCFF" w14:textId="77777777" w:rsidR="00F42E83" w:rsidRDefault="00000000">
            <w:pPr>
              <w:pStyle w:val="TableParagraph"/>
              <w:spacing w:before="1"/>
              <w:ind w:left="107"/>
              <w:rPr>
                <w:sz w:val="20"/>
              </w:rPr>
            </w:pPr>
            <w:r>
              <w:rPr>
                <w:sz w:val="20"/>
              </w:rPr>
              <w:t>Evening hairstyle</w:t>
            </w:r>
          </w:p>
        </w:tc>
        <w:tc>
          <w:tcPr>
            <w:tcW w:w="1584" w:type="dxa"/>
            <w:vMerge/>
            <w:tcBorders>
              <w:top w:val="nil"/>
            </w:tcBorders>
          </w:tcPr>
          <w:p w14:paraId="0D1AB8CD" w14:textId="77777777" w:rsidR="00F42E83" w:rsidRDefault="00F42E83">
            <w:pPr>
              <w:rPr>
                <w:sz w:val="2"/>
                <w:szCs w:val="2"/>
              </w:rPr>
            </w:pPr>
          </w:p>
        </w:tc>
        <w:tc>
          <w:tcPr>
            <w:tcW w:w="3803" w:type="dxa"/>
          </w:tcPr>
          <w:p w14:paraId="5530552E" w14:textId="77777777" w:rsidR="00F42E83" w:rsidRDefault="00000000">
            <w:pPr>
              <w:pStyle w:val="TableParagraph"/>
              <w:spacing w:before="1"/>
              <w:ind w:left="104"/>
              <w:rPr>
                <w:sz w:val="20"/>
              </w:rPr>
            </w:pPr>
            <w:r>
              <w:rPr>
                <w:sz w:val="20"/>
              </w:rPr>
              <w:t>Evening hairstyle</w:t>
            </w:r>
          </w:p>
        </w:tc>
        <w:tc>
          <w:tcPr>
            <w:tcW w:w="806" w:type="dxa"/>
            <w:vMerge/>
            <w:tcBorders>
              <w:top w:val="nil"/>
            </w:tcBorders>
          </w:tcPr>
          <w:p w14:paraId="3A40B534" w14:textId="77777777" w:rsidR="00F42E83" w:rsidRDefault="00F42E83">
            <w:pPr>
              <w:rPr>
                <w:sz w:val="2"/>
                <w:szCs w:val="2"/>
              </w:rPr>
            </w:pPr>
          </w:p>
        </w:tc>
        <w:tc>
          <w:tcPr>
            <w:tcW w:w="817" w:type="dxa"/>
            <w:vMerge/>
            <w:tcBorders>
              <w:top w:val="nil"/>
            </w:tcBorders>
          </w:tcPr>
          <w:p w14:paraId="5F747085" w14:textId="77777777" w:rsidR="00F42E83" w:rsidRDefault="00F42E83">
            <w:pPr>
              <w:rPr>
                <w:sz w:val="2"/>
                <w:szCs w:val="2"/>
              </w:rPr>
            </w:pPr>
          </w:p>
        </w:tc>
      </w:tr>
      <w:tr w:rsidR="00F42E83" w14:paraId="1AFB6D74" w14:textId="77777777">
        <w:trPr>
          <w:trHeight w:val="268"/>
        </w:trPr>
        <w:tc>
          <w:tcPr>
            <w:tcW w:w="10528" w:type="dxa"/>
            <w:gridSpan w:val="5"/>
            <w:tcBorders>
              <w:left w:val="nil"/>
              <w:right w:val="nil"/>
            </w:tcBorders>
          </w:tcPr>
          <w:p w14:paraId="4C740BF4" w14:textId="77777777" w:rsidR="00F42E83" w:rsidRDefault="00F42E83">
            <w:pPr>
              <w:pStyle w:val="TableParagraph"/>
              <w:rPr>
                <w:rFonts w:ascii="Times New Roman" w:hAnsi="Times New Roman"/>
                <w:sz w:val="18"/>
              </w:rPr>
            </w:pPr>
          </w:p>
        </w:tc>
      </w:tr>
      <w:tr w:rsidR="00F42E83" w14:paraId="2AABFDC0" w14:textId="77777777">
        <w:trPr>
          <w:trHeight w:val="251"/>
        </w:trPr>
        <w:tc>
          <w:tcPr>
            <w:tcW w:w="5102" w:type="dxa"/>
            <w:gridSpan w:val="2"/>
          </w:tcPr>
          <w:p w14:paraId="3AA2BE80" w14:textId="77777777" w:rsidR="00F42E83" w:rsidRDefault="00000000">
            <w:pPr>
              <w:pStyle w:val="TableParagraph"/>
              <w:spacing w:before="1" w:line="230" w:lineRule="exact"/>
              <w:ind w:left="667"/>
              <w:rPr>
                <w:b/>
                <w:sz w:val="20"/>
              </w:rPr>
            </w:pPr>
            <w:r>
              <w:rPr>
                <w:rFonts w:ascii="Wingdings" w:hAnsi="Wingdings"/>
              </w:rPr>
              <w:t></w:t>
            </w:r>
            <w:r>
              <w:rPr>
                <w:b/>
                <w:sz w:val="20"/>
              </w:rPr>
              <w:t xml:space="preserve"> Juniors in the category of men's hairdressing</w:t>
            </w:r>
          </w:p>
        </w:tc>
        <w:tc>
          <w:tcPr>
            <w:tcW w:w="5426" w:type="dxa"/>
            <w:gridSpan w:val="3"/>
          </w:tcPr>
          <w:p w14:paraId="107319A8" w14:textId="77777777" w:rsidR="00F42E83" w:rsidRDefault="00000000">
            <w:pPr>
              <w:pStyle w:val="TableParagraph"/>
              <w:spacing w:before="1" w:line="230" w:lineRule="exact"/>
              <w:ind w:left="815"/>
              <w:rPr>
                <w:b/>
                <w:sz w:val="20"/>
              </w:rPr>
            </w:pPr>
            <w:r>
              <w:rPr>
                <w:rFonts w:ascii="Wingdings" w:hAnsi="Wingdings"/>
              </w:rPr>
              <w:t></w:t>
            </w:r>
            <w:r>
              <w:rPr>
                <w:b/>
                <w:sz w:val="20"/>
              </w:rPr>
              <w:t xml:space="preserve"> Seniors in the category of men's hairdressing</w:t>
            </w:r>
          </w:p>
        </w:tc>
      </w:tr>
      <w:tr w:rsidR="00F42E83" w14:paraId="6B7298F1" w14:textId="77777777">
        <w:trPr>
          <w:trHeight w:val="489"/>
        </w:trPr>
        <w:tc>
          <w:tcPr>
            <w:tcW w:w="3518" w:type="dxa"/>
          </w:tcPr>
          <w:p w14:paraId="23327FAD" w14:textId="77777777" w:rsidR="00F42E83" w:rsidRDefault="00000000">
            <w:pPr>
              <w:pStyle w:val="TableParagraph"/>
              <w:spacing w:before="1"/>
              <w:ind w:left="107"/>
              <w:rPr>
                <w:sz w:val="20"/>
              </w:rPr>
            </w:pPr>
            <w:r>
              <w:rPr>
                <w:sz w:val="20"/>
              </w:rPr>
              <w:t>Fashionable hairstyle modelling</w:t>
            </w:r>
          </w:p>
        </w:tc>
        <w:tc>
          <w:tcPr>
            <w:tcW w:w="1584" w:type="dxa"/>
            <w:vMerge w:val="restart"/>
          </w:tcPr>
          <w:p w14:paraId="6358C9EA" w14:textId="77777777" w:rsidR="00F42E83" w:rsidRDefault="00F42E83">
            <w:pPr>
              <w:pStyle w:val="TableParagraph"/>
              <w:spacing w:before="7"/>
              <w:rPr>
                <w:b/>
                <w:sz w:val="20"/>
              </w:rPr>
            </w:pPr>
          </w:p>
          <w:p w14:paraId="60470D71" w14:textId="77777777" w:rsidR="00F42E83" w:rsidRDefault="00000000">
            <w:pPr>
              <w:pStyle w:val="TableParagraph"/>
              <w:ind w:left="531" w:right="524"/>
              <w:jc w:val="center"/>
              <w:rPr>
                <w:b/>
                <w:sz w:val="20"/>
              </w:rPr>
            </w:pPr>
            <w:r>
              <w:rPr>
                <w:b/>
                <w:sz w:val="20"/>
              </w:rPr>
              <w:t>PLN 120</w:t>
            </w:r>
          </w:p>
        </w:tc>
        <w:tc>
          <w:tcPr>
            <w:tcW w:w="3803" w:type="dxa"/>
          </w:tcPr>
          <w:p w14:paraId="20DB966C" w14:textId="77777777" w:rsidR="00F42E83" w:rsidRDefault="00000000">
            <w:pPr>
              <w:pStyle w:val="TableParagraph"/>
              <w:spacing w:line="240" w:lineRule="atLeast"/>
              <w:ind w:left="370" w:right="681"/>
              <w:rPr>
                <w:sz w:val="20"/>
              </w:rPr>
            </w:pPr>
            <w:r>
              <w:rPr>
                <w:sz w:val="20"/>
              </w:rPr>
              <w:t>Creative hairdressing with a wave pattern</w:t>
            </w:r>
          </w:p>
        </w:tc>
        <w:tc>
          <w:tcPr>
            <w:tcW w:w="806" w:type="dxa"/>
            <w:vMerge w:val="restart"/>
          </w:tcPr>
          <w:p w14:paraId="23267611" w14:textId="77777777" w:rsidR="00F42E83" w:rsidRDefault="00000000">
            <w:pPr>
              <w:pStyle w:val="TableParagraph"/>
              <w:spacing w:before="54"/>
              <w:ind w:left="111" w:right="95" w:firstLine="52"/>
              <w:jc w:val="both"/>
              <w:rPr>
                <w:b/>
                <w:sz w:val="16"/>
              </w:rPr>
            </w:pPr>
            <w:r>
              <w:rPr>
                <w:b/>
                <w:sz w:val="20"/>
              </w:rPr>
              <w:t xml:space="preserve">PLN 300 </w:t>
            </w:r>
            <w:r>
              <w:rPr>
                <w:b/>
                <w:sz w:val="16"/>
              </w:rPr>
              <w:t xml:space="preserve"> guild salons</w:t>
            </w:r>
          </w:p>
        </w:tc>
        <w:tc>
          <w:tcPr>
            <w:tcW w:w="817" w:type="dxa"/>
            <w:vMerge w:val="restart"/>
          </w:tcPr>
          <w:p w14:paraId="158C32EF" w14:textId="77777777" w:rsidR="00F42E83" w:rsidRDefault="00000000">
            <w:pPr>
              <w:pStyle w:val="TableParagraph"/>
              <w:spacing w:before="152" w:line="243" w:lineRule="exact"/>
              <w:ind w:left="166"/>
              <w:rPr>
                <w:b/>
                <w:sz w:val="20"/>
              </w:rPr>
            </w:pPr>
            <w:r>
              <w:rPr>
                <w:b/>
                <w:sz w:val="20"/>
              </w:rPr>
              <w:t>PLN 350</w:t>
            </w:r>
          </w:p>
          <w:p w14:paraId="3E8ABC9D" w14:textId="77777777" w:rsidR="00F42E83" w:rsidRDefault="00000000">
            <w:pPr>
              <w:pStyle w:val="TableParagraph"/>
              <w:spacing w:line="194" w:lineRule="exact"/>
              <w:ind w:left="109"/>
              <w:rPr>
                <w:b/>
                <w:sz w:val="16"/>
              </w:rPr>
            </w:pPr>
            <w:r>
              <w:rPr>
                <w:b/>
                <w:sz w:val="16"/>
              </w:rPr>
              <w:t>others</w:t>
            </w:r>
          </w:p>
        </w:tc>
      </w:tr>
      <w:tr w:rsidR="00F42E83" w14:paraId="434C4109" w14:textId="77777777">
        <w:trPr>
          <w:trHeight w:val="244"/>
        </w:trPr>
        <w:tc>
          <w:tcPr>
            <w:tcW w:w="3518" w:type="dxa"/>
          </w:tcPr>
          <w:p w14:paraId="26624173" w14:textId="77777777" w:rsidR="00F42E83" w:rsidRDefault="00000000">
            <w:pPr>
              <w:pStyle w:val="TableParagraph"/>
              <w:spacing w:before="1" w:line="223" w:lineRule="exact"/>
              <w:ind w:left="153"/>
              <w:rPr>
                <w:sz w:val="20"/>
              </w:rPr>
            </w:pPr>
            <w:r>
              <w:rPr>
                <w:sz w:val="20"/>
              </w:rPr>
              <w:t>Classic hairstyling</w:t>
            </w:r>
          </w:p>
        </w:tc>
        <w:tc>
          <w:tcPr>
            <w:tcW w:w="1584" w:type="dxa"/>
            <w:vMerge/>
            <w:tcBorders>
              <w:top w:val="nil"/>
            </w:tcBorders>
          </w:tcPr>
          <w:p w14:paraId="2275A1D6" w14:textId="77777777" w:rsidR="00F42E83" w:rsidRDefault="00F42E83">
            <w:pPr>
              <w:rPr>
                <w:sz w:val="2"/>
                <w:szCs w:val="2"/>
              </w:rPr>
            </w:pPr>
          </w:p>
        </w:tc>
        <w:tc>
          <w:tcPr>
            <w:tcW w:w="3803" w:type="dxa"/>
          </w:tcPr>
          <w:p w14:paraId="15CE460B" w14:textId="77777777" w:rsidR="00F42E83" w:rsidRDefault="00000000">
            <w:pPr>
              <w:pStyle w:val="TableParagraph"/>
              <w:spacing w:before="1" w:line="223" w:lineRule="exact"/>
              <w:ind w:left="104"/>
              <w:rPr>
                <w:sz w:val="20"/>
              </w:rPr>
            </w:pPr>
            <w:r>
              <w:rPr>
                <w:sz w:val="20"/>
              </w:rPr>
              <w:t>Classic haircut and styling</w:t>
            </w:r>
          </w:p>
        </w:tc>
        <w:tc>
          <w:tcPr>
            <w:tcW w:w="806" w:type="dxa"/>
            <w:vMerge/>
            <w:tcBorders>
              <w:top w:val="nil"/>
            </w:tcBorders>
          </w:tcPr>
          <w:p w14:paraId="2561C96C" w14:textId="77777777" w:rsidR="00F42E83" w:rsidRDefault="00F42E83">
            <w:pPr>
              <w:rPr>
                <w:sz w:val="2"/>
                <w:szCs w:val="2"/>
              </w:rPr>
            </w:pPr>
          </w:p>
        </w:tc>
        <w:tc>
          <w:tcPr>
            <w:tcW w:w="817" w:type="dxa"/>
            <w:vMerge/>
            <w:tcBorders>
              <w:top w:val="nil"/>
            </w:tcBorders>
          </w:tcPr>
          <w:p w14:paraId="3378FB44" w14:textId="77777777" w:rsidR="00F42E83" w:rsidRDefault="00F42E83">
            <w:pPr>
              <w:rPr>
                <w:sz w:val="2"/>
                <w:szCs w:val="2"/>
              </w:rPr>
            </w:pPr>
          </w:p>
        </w:tc>
      </w:tr>
    </w:tbl>
    <w:p w14:paraId="5F67CE3C" w14:textId="77777777" w:rsidR="00F42E83" w:rsidRDefault="00000000">
      <w:pPr>
        <w:pStyle w:val="Nagwek3"/>
        <w:tabs>
          <w:tab w:val="left" w:pos="6929"/>
        </w:tabs>
        <w:spacing w:before="2"/>
        <w:ind w:left="2673"/>
        <w:jc w:val="left"/>
      </w:pPr>
      <w:r>
        <w:t>Make-up</w:t>
      </w:r>
      <w:r>
        <w:tab/>
        <w:t>Hair extension</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0"/>
        <w:gridCol w:w="3513"/>
        <w:gridCol w:w="1601"/>
        <w:gridCol w:w="179"/>
        <w:gridCol w:w="489"/>
        <w:gridCol w:w="3353"/>
        <w:gridCol w:w="948"/>
      </w:tblGrid>
      <w:tr w:rsidR="00F42E83" w14:paraId="7182DD71" w14:textId="77777777">
        <w:trPr>
          <w:trHeight w:val="486"/>
        </w:trPr>
        <w:tc>
          <w:tcPr>
            <w:tcW w:w="290" w:type="dxa"/>
            <w:tcBorders>
              <w:right w:val="nil"/>
            </w:tcBorders>
          </w:tcPr>
          <w:p w14:paraId="2C5FB714" w14:textId="77777777" w:rsidR="00F42E83" w:rsidRDefault="00000000">
            <w:pPr>
              <w:pStyle w:val="TableParagraph"/>
              <w:spacing w:before="121"/>
              <w:ind w:left="47"/>
              <w:rPr>
                <w:rFonts w:ascii="Wingdings" w:hAnsi="Wingdings"/>
              </w:rPr>
            </w:pPr>
            <w:r>
              <w:rPr>
                <w:rFonts w:ascii="Wingdings" w:hAnsi="Wingdings"/>
              </w:rPr>
              <w:t></w:t>
            </w:r>
          </w:p>
        </w:tc>
        <w:tc>
          <w:tcPr>
            <w:tcW w:w="3513" w:type="dxa"/>
            <w:tcBorders>
              <w:left w:val="nil"/>
              <w:right w:val="nil"/>
            </w:tcBorders>
          </w:tcPr>
          <w:p w14:paraId="6EFF4797" w14:textId="77777777" w:rsidR="00F42E83" w:rsidRDefault="00000000">
            <w:pPr>
              <w:pStyle w:val="TableParagraph"/>
              <w:spacing w:line="243" w:lineRule="exact"/>
              <w:ind w:left="50"/>
              <w:rPr>
                <w:sz w:val="20"/>
              </w:rPr>
            </w:pPr>
            <w:r>
              <w:rPr>
                <w:sz w:val="20"/>
              </w:rPr>
              <w:t>Artistic make-up – wedding</w:t>
            </w:r>
          </w:p>
          <w:p w14:paraId="526A5714" w14:textId="77777777" w:rsidR="00F42E83" w:rsidRDefault="00000000">
            <w:pPr>
              <w:pStyle w:val="TableParagraph"/>
              <w:spacing w:line="223" w:lineRule="exact"/>
              <w:ind w:left="50"/>
              <w:rPr>
                <w:sz w:val="20"/>
              </w:rPr>
            </w:pPr>
            <w:r>
              <w:rPr>
                <w:sz w:val="20"/>
              </w:rPr>
              <w:t>Artistic make-up – stage</w:t>
            </w:r>
          </w:p>
        </w:tc>
        <w:tc>
          <w:tcPr>
            <w:tcW w:w="1601" w:type="dxa"/>
            <w:tcBorders>
              <w:left w:val="nil"/>
            </w:tcBorders>
          </w:tcPr>
          <w:p w14:paraId="549B7168" w14:textId="77777777" w:rsidR="00F42E83" w:rsidRDefault="00000000">
            <w:pPr>
              <w:pStyle w:val="TableParagraph"/>
              <w:spacing w:before="121"/>
              <w:ind w:left="913"/>
              <w:rPr>
                <w:b/>
                <w:sz w:val="20"/>
              </w:rPr>
            </w:pPr>
            <w:r>
              <w:rPr>
                <w:b/>
                <w:sz w:val="20"/>
              </w:rPr>
              <w:t>PLN 300</w:t>
            </w:r>
          </w:p>
        </w:tc>
        <w:tc>
          <w:tcPr>
            <w:tcW w:w="179" w:type="dxa"/>
            <w:tcBorders>
              <w:top w:val="nil"/>
              <w:bottom w:val="nil"/>
            </w:tcBorders>
          </w:tcPr>
          <w:p w14:paraId="6A5A8622" w14:textId="77777777" w:rsidR="00F42E83" w:rsidRDefault="00F42E83">
            <w:pPr>
              <w:pStyle w:val="TableParagraph"/>
              <w:rPr>
                <w:rFonts w:ascii="Times New Roman" w:hAnsi="Times New Roman"/>
                <w:sz w:val="18"/>
              </w:rPr>
            </w:pPr>
          </w:p>
        </w:tc>
        <w:tc>
          <w:tcPr>
            <w:tcW w:w="489" w:type="dxa"/>
            <w:tcBorders>
              <w:right w:val="nil"/>
            </w:tcBorders>
          </w:tcPr>
          <w:p w14:paraId="2DD8C103" w14:textId="77777777" w:rsidR="00F42E83" w:rsidRDefault="00000000">
            <w:pPr>
              <w:pStyle w:val="TableParagraph"/>
              <w:spacing w:before="121"/>
              <w:ind w:left="86"/>
              <w:rPr>
                <w:rFonts w:ascii="Wingdings" w:hAnsi="Wingdings"/>
              </w:rPr>
            </w:pPr>
            <w:r>
              <w:rPr>
                <w:rFonts w:ascii="Wingdings" w:hAnsi="Wingdings"/>
              </w:rPr>
              <w:t></w:t>
            </w:r>
          </w:p>
        </w:tc>
        <w:tc>
          <w:tcPr>
            <w:tcW w:w="3353" w:type="dxa"/>
            <w:tcBorders>
              <w:left w:val="nil"/>
              <w:right w:val="nil"/>
            </w:tcBorders>
          </w:tcPr>
          <w:p w14:paraId="6F7150D3" w14:textId="77777777" w:rsidR="00F42E83" w:rsidRDefault="00000000">
            <w:pPr>
              <w:pStyle w:val="TableParagraph"/>
              <w:spacing w:before="121"/>
              <w:ind w:left="217"/>
              <w:rPr>
                <w:sz w:val="20"/>
              </w:rPr>
            </w:pPr>
            <w:r>
              <w:rPr>
                <w:sz w:val="20"/>
              </w:rPr>
              <w:t>Hair extension and thickening</w:t>
            </w:r>
          </w:p>
        </w:tc>
        <w:tc>
          <w:tcPr>
            <w:tcW w:w="948" w:type="dxa"/>
            <w:tcBorders>
              <w:left w:val="nil"/>
            </w:tcBorders>
          </w:tcPr>
          <w:p w14:paraId="6936AC74" w14:textId="77777777" w:rsidR="00F42E83" w:rsidRDefault="00000000">
            <w:pPr>
              <w:pStyle w:val="TableParagraph"/>
              <w:spacing w:before="121"/>
              <w:ind w:left="277"/>
              <w:rPr>
                <w:b/>
                <w:sz w:val="20"/>
              </w:rPr>
            </w:pPr>
            <w:r>
              <w:rPr>
                <w:b/>
                <w:sz w:val="20"/>
              </w:rPr>
              <w:t>PLN 200</w:t>
            </w:r>
          </w:p>
        </w:tc>
      </w:tr>
    </w:tbl>
    <w:p w14:paraId="44762931" w14:textId="77777777" w:rsidR="00F42E83" w:rsidRDefault="00000000">
      <w:pPr>
        <w:spacing w:before="1"/>
        <w:ind w:left="1032" w:right="1032"/>
        <w:jc w:val="center"/>
        <w:rPr>
          <w:b/>
          <w:sz w:val="20"/>
        </w:rPr>
      </w:pPr>
      <w:r>
        <w:rPr>
          <w:b/>
          <w:sz w:val="20"/>
        </w:rPr>
        <w:t>Barbering Junior/Senior</w:t>
      </w: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9"/>
        <w:gridCol w:w="4849"/>
        <w:gridCol w:w="2038"/>
        <w:gridCol w:w="1441"/>
      </w:tblGrid>
      <w:tr w:rsidR="00F42E83" w14:paraId="0242EBBA" w14:textId="77777777">
        <w:trPr>
          <w:trHeight w:val="489"/>
        </w:trPr>
        <w:tc>
          <w:tcPr>
            <w:tcW w:w="319" w:type="dxa"/>
            <w:tcBorders>
              <w:left w:val="single" w:sz="8" w:space="0" w:color="000000"/>
              <w:right w:val="nil"/>
            </w:tcBorders>
          </w:tcPr>
          <w:p w14:paraId="0417216F" w14:textId="77777777" w:rsidR="00F42E83" w:rsidRDefault="00000000">
            <w:pPr>
              <w:pStyle w:val="TableParagraph"/>
              <w:spacing w:before="123"/>
              <w:ind w:left="83"/>
              <w:rPr>
                <w:rFonts w:ascii="Wingdings" w:hAnsi="Wingdings"/>
              </w:rPr>
            </w:pPr>
            <w:r>
              <w:rPr>
                <w:rFonts w:ascii="Wingdings" w:hAnsi="Wingdings"/>
              </w:rPr>
              <w:t></w:t>
            </w:r>
          </w:p>
        </w:tc>
        <w:tc>
          <w:tcPr>
            <w:tcW w:w="4849" w:type="dxa"/>
            <w:tcBorders>
              <w:left w:val="nil"/>
            </w:tcBorders>
          </w:tcPr>
          <w:p w14:paraId="066A50A2" w14:textId="77777777" w:rsidR="00F42E83" w:rsidRDefault="00000000">
            <w:pPr>
              <w:pStyle w:val="TableParagraph"/>
              <w:spacing w:line="240" w:lineRule="atLeast"/>
              <w:ind w:left="48" w:right="2937"/>
              <w:rPr>
                <w:sz w:val="20"/>
              </w:rPr>
            </w:pPr>
            <w:r>
              <w:rPr>
                <w:sz w:val="20"/>
              </w:rPr>
              <w:t>Barbering – Old School Barbering - Free Style</w:t>
            </w:r>
          </w:p>
        </w:tc>
        <w:tc>
          <w:tcPr>
            <w:tcW w:w="2038" w:type="dxa"/>
          </w:tcPr>
          <w:p w14:paraId="37A3F7E5" w14:textId="77777777" w:rsidR="00F42E83" w:rsidRDefault="00000000">
            <w:pPr>
              <w:pStyle w:val="TableParagraph"/>
              <w:spacing w:before="123"/>
              <w:ind w:left="180"/>
              <w:rPr>
                <w:b/>
                <w:sz w:val="16"/>
              </w:rPr>
            </w:pPr>
            <w:r>
              <w:rPr>
                <w:b/>
                <w:sz w:val="20"/>
              </w:rPr>
              <w:t xml:space="preserve">PLN 350 − </w:t>
            </w:r>
            <w:r>
              <w:rPr>
                <w:b/>
                <w:sz w:val="16"/>
              </w:rPr>
              <w:t>guild salons</w:t>
            </w:r>
          </w:p>
        </w:tc>
        <w:tc>
          <w:tcPr>
            <w:tcW w:w="1441" w:type="dxa"/>
          </w:tcPr>
          <w:p w14:paraId="2869EA01" w14:textId="77777777" w:rsidR="00F42E83" w:rsidRDefault="00000000">
            <w:pPr>
              <w:pStyle w:val="TableParagraph"/>
              <w:spacing w:before="123"/>
              <w:ind w:left="108"/>
              <w:rPr>
                <w:b/>
                <w:sz w:val="16"/>
              </w:rPr>
            </w:pPr>
            <w:r>
              <w:rPr>
                <w:b/>
                <w:sz w:val="20"/>
              </w:rPr>
              <w:t xml:space="preserve">PLN 400 − </w:t>
            </w:r>
            <w:r>
              <w:rPr>
                <w:b/>
                <w:sz w:val="16"/>
              </w:rPr>
              <w:t>others</w:t>
            </w:r>
          </w:p>
        </w:tc>
      </w:tr>
    </w:tbl>
    <w:p w14:paraId="5C59FD5C" w14:textId="77777777" w:rsidR="00F42E83" w:rsidRDefault="00000000">
      <w:pPr>
        <w:pStyle w:val="Nagwek3"/>
        <w:ind w:right="1031"/>
      </w:pPr>
      <w:r>
        <w:t>Junior / senior − styling</w:t>
      </w: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9"/>
        <w:gridCol w:w="4849"/>
        <w:gridCol w:w="1440"/>
      </w:tblGrid>
      <w:tr w:rsidR="00F42E83" w14:paraId="235F7F50" w14:textId="77777777">
        <w:trPr>
          <w:trHeight w:val="486"/>
        </w:trPr>
        <w:tc>
          <w:tcPr>
            <w:tcW w:w="319" w:type="dxa"/>
            <w:tcBorders>
              <w:left w:val="single" w:sz="8" w:space="0" w:color="000000"/>
              <w:right w:val="nil"/>
            </w:tcBorders>
          </w:tcPr>
          <w:p w14:paraId="03599482" w14:textId="77777777" w:rsidR="00F42E83" w:rsidRDefault="00000000">
            <w:pPr>
              <w:pStyle w:val="TableParagraph"/>
              <w:spacing w:before="121"/>
              <w:ind w:left="83"/>
              <w:rPr>
                <w:rFonts w:ascii="Wingdings" w:hAnsi="Wingdings"/>
              </w:rPr>
            </w:pPr>
            <w:r>
              <w:rPr>
                <w:rFonts w:ascii="Wingdings" w:hAnsi="Wingdings"/>
              </w:rPr>
              <w:t></w:t>
            </w:r>
          </w:p>
        </w:tc>
        <w:tc>
          <w:tcPr>
            <w:tcW w:w="4849" w:type="dxa"/>
            <w:tcBorders>
              <w:left w:val="nil"/>
            </w:tcBorders>
          </w:tcPr>
          <w:p w14:paraId="1EA300CB" w14:textId="77777777" w:rsidR="00F42E83" w:rsidRDefault="00000000">
            <w:pPr>
              <w:pStyle w:val="TableParagraph"/>
              <w:spacing w:line="243" w:lineRule="exact"/>
              <w:ind w:left="48"/>
              <w:rPr>
                <w:sz w:val="20"/>
              </w:rPr>
            </w:pPr>
            <w:r>
              <w:rPr>
                <w:sz w:val="20"/>
              </w:rPr>
              <w:t>Imagination – class – style</w:t>
            </w:r>
          </w:p>
          <w:p w14:paraId="6E621CBF" w14:textId="77777777" w:rsidR="00F42E83" w:rsidRDefault="00000000">
            <w:pPr>
              <w:pStyle w:val="TableParagraph"/>
              <w:spacing w:line="223" w:lineRule="exact"/>
              <w:ind w:left="48"/>
              <w:rPr>
                <w:sz w:val="20"/>
              </w:rPr>
            </w:pPr>
            <w:r>
              <w:rPr>
                <w:sz w:val="20"/>
              </w:rPr>
              <w:t>“Show off your skills”</w:t>
            </w:r>
          </w:p>
        </w:tc>
        <w:tc>
          <w:tcPr>
            <w:tcW w:w="1440" w:type="dxa"/>
          </w:tcPr>
          <w:p w14:paraId="44F5C3A6" w14:textId="77777777" w:rsidR="00F42E83" w:rsidRDefault="00000000">
            <w:pPr>
              <w:pStyle w:val="TableParagraph"/>
              <w:spacing w:before="121"/>
              <w:ind w:left="430"/>
              <w:rPr>
                <w:b/>
                <w:sz w:val="20"/>
              </w:rPr>
            </w:pPr>
            <w:r>
              <w:rPr>
                <w:b/>
                <w:sz w:val="20"/>
              </w:rPr>
              <w:t>PLN 450 -</w:t>
            </w:r>
          </w:p>
        </w:tc>
      </w:tr>
    </w:tbl>
    <w:p w14:paraId="21A3E8E5" w14:textId="77777777" w:rsidR="00F42E83" w:rsidRDefault="00000000">
      <w:pPr>
        <w:spacing w:before="1"/>
        <w:ind w:left="1032" w:right="925"/>
        <w:jc w:val="center"/>
        <w:rPr>
          <w:b/>
          <w:sz w:val="20"/>
        </w:rPr>
      </w:pPr>
      <w:r>
        <w:rPr>
          <w:b/>
          <w:sz w:val="20"/>
        </w:rPr>
        <w:t>Eyebrow modelling and colouring competition</w:t>
      </w:r>
    </w:p>
    <w:p w14:paraId="282A61F3" w14:textId="77777777" w:rsidR="00F42E83" w:rsidRDefault="00000000">
      <w:pPr>
        <w:pStyle w:val="Tekstpodstawowy"/>
        <w:ind w:left="428"/>
      </w:pPr>
      <w:r>
        <w:pict w14:anchorId="39AA67DE">
          <v:shapetype id="_x0000_t202" coordsize="21600,21600" o:spt="202" path="m,l,21600r21600,l21600,xe">
            <v:stroke joinstyle="miter"/>
            <v:path gradientshapeok="t" o:connecttype="rect"/>
          </v:shapetype>
          <v:shape id="_x0000_s2054" type="#_x0000_t202" style="width:550.1pt;height:14.9pt;mso-left-percent:-10001;mso-top-percent:-10001;mso-position-horizontal:absolute;mso-position-horizontal-relative:char;mso-position-vertical:absolute;mso-position-vertical-relative:line;mso-left-percent:-10001;mso-top-percent:-10001" filled="f" strokeweight=".48pt">
            <v:textbox inset="0,0,0,0">
              <w:txbxContent>
                <w:p w14:paraId="216383EA" w14:textId="77777777" w:rsidR="00F42E83" w:rsidRDefault="00000000">
                  <w:pPr>
                    <w:tabs>
                      <w:tab w:val="left" w:pos="3617"/>
                    </w:tabs>
                    <w:spacing w:before="18"/>
                    <w:ind w:left="108"/>
                    <w:rPr>
                      <w:b/>
                      <w:sz w:val="20"/>
                    </w:rPr>
                  </w:pPr>
                  <w:r>
                    <w:rPr>
                      <w:rFonts w:ascii="Wingdings" w:hAnsi="Wingdings"/>
                    </w:rPr>
                    <w:t></w:t>
                  </w:r>
                  <w:r>
                    <w:rPr>
                      <w:sz w:val="20"/>
                    </w:rPr>
                    <w:t xml:space="preserve"> Eyebrow modelling and colouring</w:t>
                  </w:r>
                  <w:r>
                    <w:rPr>
                      <w:sz w:val="20"/>
                    </w:rPr>
                    <w:tab/>
                  </w:r>
                  <w:r>
                    <w:rPr>
                      <w:b/>
                      <w:sz w:val="20"/>
                    </w:rPr>
                    <w:t>PLN 300</w:t>
                  </w:r>
                </w:p>
              </w:txbxContent>
            </v:textbox>
            <w10:anchorlock/>
          </v:shape>
        </w:pict>
      </w:r>
    </w:p>
    <w:p w14:paraId="7CFC6910" w14:textId="77777777" w:rsidR="00F42E83" w:rsidRDefault="00000000">
      <w:pPr>
        <w:tabs>
          <w:tab w:val="left" w:pos="3098"/>
        </w:tabs>
        <w:spacing w:line="238" w:lineRule="exact"/>
        <w:ind w:right="306"/>
        <w:jc w:val="center"/>
        <w:rPr>
          <w:b/>
          <w:sz w:val="18"/>
        </w:rPr>
      </w:pPr>
      <w:r>
        <w:rPr>
          <w:b/>
          <w:color w:val="FF0000"/>
        </w:rPr>
        <w:t>INDIVIDUAL COMPETITIONS</w:t>
      </w:r>
      <w:r>
        <w:rPr>
          <w:b/>
          <w:color w:val="FF0000"/>
        </w:rPr>
        <w:tab/>
      </w:r>
      <w:r>
        <w:rPr>
          <w:b/>
          <w:sz w:val="18"/>
        </w:rPr>
        <w:t>Tick the competition(s) (more than one can be ticked)</w:t>
      </w:r>
    </w:p>
    <w:p w14:paraId="7A577715" w14:textId="77777777" w:rsidR="00F42E83" w:rsidRDefault="00000000">
      <w:pPr>
        <w:pStyle w:val="Nagwek3"/>
        <w:ind w:left="3871"/>
        <w:jc w:val="left"/>
      </w:pPr>
      <w:r>
        <w:t>Juniors in the category of women's hairdressing</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8"/>
        <w:gridCol w:w="3923"/>
        <w:gridCol w:w="633"/>
        <w:gridCol w:w="143"/>
        <w:gridCol w:w="490"/>
        <w:gridCol w:w="2982"/>
        <w:gridCol w:w="599"/>
        <w:gridCol w:w="2570"/>
      </w:tblGrid>
      <w:tr w:rsidR="00F42E83" w14:paraId="269DB1E4" w14:textId="77777777">
        <w:trPr>
          <w:trHeight w:val="270"/>
        </w:trPr>
        <w:tc>
          <w:tcPr>
            <w:tcW w:w="298" w:type="dxa"/>
            <w:tcBorders>
              <w:right w:val="nil"/>
            </w:tcBorders>
          </w:tcPr>
          <w:p w14:paraId="08804C9B" w14:textId="77777777" w:rsidR="00F42E83" w:rsidRDefault="00000000">
            <w:pPr>
              <w:pStyle w:val="TableParagraph"/>
              <w:spacing w:before="13" w:line="238" w:lineRule="exact"/>
              <w:ind w:left="57"/>
              <w:rPr>
                <w:rFonts w:ascii="Wingdings" w:hAnsi="Wingdings"/>
              </w:rPr>
            </w:pPr>
            <w:r>
              <w:rPr>
                <w:rFonts w:ascii="Wingdings" w:hAnsi="Wingdings"/>
              </w:rPr>
              <w:t></w:t>
            </w:r>
          </w:p>
        </w:tc>
        <w:tc>
          <w:tcPr>
            <w:tcW w:w="3923" w:type="dxa"/>
            <w:tcBorders>
              <w:left w:val="nil"/>
              <w:right w:val="nil"/>
            </w:tcBorders>
          </w:tcPr>
          <w:p w14:paraId="3D07800B" w14:textId="77777777" w:rsidR="00F42E83" w:rsidRDefault="00000000">
            <w:pPr>
              <w:pStyle w:val="TableParagraph"/>
              <w:spacing w:before="1"/>
              <w:ind w:left="47"/>
              <w:rPr>
                <w:sz w:val="20"/>
              </w:rPr>
            </w:pPr>
            <w:r>
              <w:rPr>
                <w:sz w:val="20"/>
              </w:rPr>
              <w:t>Merlin Monroe style waves and wet rings hairstyle</w:t>
            </w:r>
          </w:p>
        </w:tc>
        <w:tc>
          <w:tcPr>
            <w:tcW w:w="633" w:type="dxa"/>
            <w:tcBorders>
              <w:left w:val="nil"/>
            </w:tcBorders>
          </w:tcPr>
          <w:p w14:paraId="63C80680" w14:textId="77777777" w:rsidR="00F42E83" w:rsidRDefault="00000000">
            <w:pPr>
              <w:pStyle w:val="TableParagraph"/>
              <w:spacing w:before="1"/>
              <w:ind w:left="138"/>
              <w:rPr>
                <w:b/>
                <w:sz w:val="20"/>
              </w:rPr>
            </w:pPr>
            <w:r>
              <w:rPr>
                <w:b/>
                <w:sz w:val="20"/>
              </w:rPr>
              <w:t>PLN 60</w:t>
            </w:r>
          </w:p>
        </w:tc>
        <w:tc>
          <w:tcPr>
            <w:tcW w:w="143" w:type="dxa"/>
            <w:tcBorders>
              <w:top w:val="nil"/>
              <w:bottom w:val="nil"/>
            </w:tcBorders>
          </w:tcPr>
          <w:p w14:paraId="0BAE5AE8" w14:textId="77777777" w:rsidR="00F42E83" w:rsidRDefault="00F42E83">
            <w:pPr>
              <w:pStyle w:val="TableParagraph"/>
              <w:rPr>
                <w:rFonts w:ascii="Times New Roman" w:hAnsi="Times New Roman"/>
                <w:sz w:val="18"/>
              </w:rPr>
            </w:pPr>
          </w:p>
        </w:tc>
        <w:tc>
          <w:tcPr>
            <w:tcW w:w="490" w:type="dxa"/>
            <w:tcBorders>
              <w:right w:val="nil"/>
            </w:tcBorders>
          </w:tcPr>
          <w:p w14:paraId="3AE23A2B" w14:textId="77777777" w:rsidR="00F42E83" w:rsidRDefault="00000000">
            <w:pPr>
              <w:pStyle w:val="TableParagraph"/>
              <w:spacing w:before="13" w:line="238" w:lineRule="exact"/>
              <w:ind w:left="180"/>
              <w:rPr>
                <w:rFonts w:ascii="Wingdings" w:hAnsi="Wingdings"/>
              </w:rPr>
            </w:pPr>
            <w:r>
              <w:rPr>
                <w:rFonts w:ascii="Wingdings" w:hAnsi="Wingdings"/>
              </w:rPr>
              <w:t></w:t>
            </w:r>
          </w:p>
        </w:tc>
        <w:tc>
          <w:tcPr>
            <w:tcW w:w="2982" w:type="dxa"/>
            <w:tcBorders>
              <w:left w:val="nil"/>
              <w:right w:val="nil"/>
            </w:tcBorders>
          </w:tcPr>
          <w:p w14:paraId="13DE4CD4" w14:textId="77777777" w:rsidR="00F42E83" w:rsidRDefault="00000000">
            <w:pPr>
              <w:pStyle w:val="TableParagraph"/>
              <w:spacing w:before="1"/>
              <w:ind w:left="106"/>
              <w:rPr>
                <w:sz w:val="20"/>
              </w:rPr>
            </w:pPr>
            <w:r>
              <w:rPr>
                <w:sz w:val="20"/>
              </w:rPr>
              <w:t>Wedding hairstyle − long hair</w:t>
            </w:r>
          </w:p>
        </w:tc>
        <w:tc>
          <w:tcPr>
            <w:tcW w:w="599" w:type="dxa"/>
            <w:tcBorders>
              <w:left w:val="nil"/>
              <w:right w:val="single" w:sz="8" w:space="0" w:color="000000"/>
            </w:tcBorders>
          </w:tcPr>
          <w:p w14:paraId="52362640" w14:textId="77777777" w:rsidR="00F42E83" w:rsidRDefault="00000000">
            <w:pPr>
              <w:pStyle w:val="TableParagraph"/>
              <w:spacing w:before="1"/>
              <w:ind w:left="101"/>
              <w:rPr>
                <w:b/>
                <w:sz w:val="20"/>
              </w:rPr>
            </w:pPr>
            <w:r>
              <w:rPr>
                <w:b/>
                <w:sz w:val="20"/>
              </w:rPr>
              <w:t>PLN 60</w:t>
            </w:r>
          </w:p>
        </w:tc>
        <w:tc>
          <w:tcPr>
            <w:tcW w:w="2570" w:type="dxa"/>
            <w:tcBorders>
              <w:left w:val="single" w:sz="8" w:space="0" w:color="000000"/>
            </w:tcBorders>
          </w:tcPr>
          <w:p w14:paraId="026638CD" w14:textId="77777777" w:rsidR="00F42E83" w:rsidRDefault="00000000">
            <w:pPr>
              <w:pStyle w:val="TableParagraph"/>
              <w:spacing w:before="1" w:line="250" w:lineRule="exact"/>
              <w:ind w:left="104"/>
              <w:rPr>
                <w:b/>
                <w:sz w:val="20"/>
              </w:rPr>
            </w:pPr>
            <w:r>
              <w:rPr>
                <w:rFonts w:ascii="Wingdings" w:hAnsi="Wingdings"/>
              </w:rPr>
              <w:t></w:t>
            </w:r>
            <w:r>
              <w:rPr>
                <w:sz w:val="18"/>
              </w:rPr>
              <w:t xml:space="preserve"> Hollywood waves hairstyle</w:t>
            </w:r>
            <w:r>
              <w:rPr>
                <w:b/>
                <w:sz w:val="18"/>
              </w:rPr>
              <w:t xml:space="preserve"> PLN 60</w:t>
            </w:r>
            <w:r>
              <w:rPr>
                <w:b/>
                <w:sz w:val="20"/>
              </w:rPr>
              <w:t xml:space="preserve"> </w:t>
            </w:r>
          </w:p>
        </w:tc>
      </w:tr>
    </w:tbl>
    <w:p w14:paraId="0ABE521F" w14:textId="77777777" w:rsidR="00F42E83" w:rsidRDefault="00000000">
      <w:pPr>
        <w:tabs>
          <w:tab w:val="left" w:pos="6079"/>
        </w:tabs>
        <w:ind w:left="1271"/>
        <w:rPr>
          <w:b/>
          <w:sz w:val="20"/>
        </w:rPr>
      </w:pPr>
      <w:r>
        <w:rPr>
          <w:b/>
          <w:sz w:val="20"/>
        </w:rPr>
        <w:t>Juniors in the men's hairdressing category</w:t>
      </w:r>
      <w:r>
        <w:rPr>
          <w:b/>
          <w:sz w:val="20"/>
        </w:rPr>
        <w:tab/>
        <w:t xml:space="preserve"> Seniors in the men's hairdressing category</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3447"/>
        <w:gridCol w:w="1397"/>
        <w:gridCol w:w="141"/>
        <w:gridCol w:w="291"/>
        <w:gridCol w:w="4084"/>
        <w:gridCol w:w="732"/>
      </w:tblGrid>
      <w:tr w:rsidR="00F42E83" w14:paraId="74112B25" w14:textId="77777777">
        <w:trPr>
          <w:trHeight w:val="270"/>
        </w:trPr>
        <w:tc>
          <w:tcPr>
            <w:tcW w:w="284" w:type="dxa"/>
            <w:tcBorders>
              <w:right w:val="nil"/>
            </w:tcBorders>
          </w:tcPr>
          <w:p w14:paraId="42613505" w14:textId="77777777" w:rsidR="00F42E83" w:rsidRDefault="00000000">
            <w:pPr>
              <w:pStyle w:val="TableParagraph"/>
              <w:spacing w:line="243" w:lineRule="exact"/>
              <w:ind w:left="28"/>
              <w:rPr>
                <w:rFonts w:ascii="Wingdings" w:hAnsi="Wingdings"/>
              </w:rPr>
            </w:pPr>
            <w:r>
              <w:rPr>
                <w:rFonts w:ascii="Wingdings" w:hAnsi="Wingdings"/>
              </w:rPr>
              <w:t></w:t>
            </w:r>
          </w:p>
        </w:tc>
        <w:tc>
          <w:tcPr>
            <w:tcW w:w="3447" w:type="dxa"/>
            <w:tcBorders>
              <w:left w:val="nil"/>
              <w:right w:val="nil"/>
            </w:tcBorders>
          </w:tcPr>
          <w:p w14:paraId="263BDEC7" w14:textId="77777777" w:rsidR="00F42E83" w:rsidRDefault="00000000">
            <w:pPr>
              <w:pStyle w:val="TableParagraph"/>
              <w:spacing w:line="243" w:lineRule="exact"/>
              <w:ind w:left="63"/>
              <w:rPr>
                <w:sz w:val="20"/>
              </w:rPr>
            </w:pPr>
            <w:r>
              <w:rPr>
                <w:sz w:val="20"/>
              </w:rPr>
              <w:t>Fashionable hairstyle modelling</w:t>
            </w:r>
          </w:p>
        </w:tc>
        <w:tc>
          <w:tcPr>
            <w:tcW w:w="1397" w:type="dxa"/>
            <w:tcBorders>
              <w:left w:val="nil"/>
            </w:tcBorders>
          </w:tcPr>
          <w:p w14:paraId="61DE4997" w14:textId="77777777" w:rsidR="00F42E83" w:rsidRDefault="00000000">
            <w:pPr>
              <w:pStyle w:val="TableParagraph"/>
              <w:spacing w:line="243" w:lineRule="exact"/>
              <w:ind w:right="15"/>
              <w:jc w:val="right"/>
              <w:rPr>
                <w:b/>
                <w:sz w:val="20"/>
              </w:rPr>
            </w:pPr>
            <w:r>
              <w:rPr>
                <w:b/>
                <w:sz w:val="20"/>
              </w:rPr>
              <w:t>PLN 60</w:t>
            </w:r>
          </w:p>
        </w:tc>
        <w:tc>
          <w:tcPr>
            <w:tcW w:w="141" w:type="dxa"/>
            <w:tcBorders>
              <w:top w:val="nil"/>
              <w:bottom w:val="nil"/>
            </w:tcBorders>
          </w:tcPr>
          <w:p w14:paraId="27BA02C5" w14:textId="77777777" w:rsidR="00F42E83" w:rsidRDefault="00F42E83">
            <w:pPr>
              <w:pStyle w:val="TableParagraph"/>
              <w:rPr>
                <w:rFonts w:ascii="Times New Roman" w:hAnsi="Times New Roman"/>
                <w:sz w:val="18"/>
              </w:rPr>
            </w:pPr>
          </w:p>
        </w:tc>
        <w:tc>
          <w:tcPr>
            <w:tcW w:w="291" w:type="dxa"/>
            <w:tcBorders>
              <w:right w:val="nil"/>
            </w:tcBorders>
          </w:tcPr>
          <w:p w14:paraId="2608FC09" w14:textId="77777777" w:rsidR="00F42E83" w:rsidRDefault="00000000">
            <w:pPr>
              <w:pStyle w:val="TableParagraph"/>
              <w:spacing w:line="243" w:lineRule="exact"/>
              <w:ind w:left="31"/>
              <w:rPr>
                <w:rFonts w:ascii="Wingdings" w:hAnsi="Wingdings"/>
              </w:rPr>
            </w:pPr>
            <w:r>
              <w:rPr>
                <w:rFonts w:ascii="Wingdings" w:hAnsi="Wingdings"/>
              </w:rPr>
              <w:t></w:t>
            </w:r>
          </w:p>
        </w:tc>
        <w:tc>
          <w:tcPr>
            <w:tcW w:w="4084" w:type="dxa"/>
            <w:tcBorders>
              <w:left w:val="nil"/>
              <w:right w:val="nil"/>
            </w:tcBorders>
          </w:tcPr>
          <w:p w14:paraId="41B9AF26" w14:textId="77777777" w:rsidR="00F42E83" w:rsidRDefault="00000000">
            <w:pPr>
              <w:pStyle w:val="TableParagraph"/>
              <w:spacing w:line="243" w:lineRule="exact"/>
              <w:ind w:left="74"/>
              <w:rPr>
                <w:sz w:val="20"/>
              </w:rPr>
            </w:pPr>
            <w:r>
              <w:rPr>
                <w:sz w:val="20"/>
              </w:rPr>
              <w:t>Creative hairdressing with a wave pattern</w:t>
            </w:r>
          </w:p>
        </w:tc>
        <w:tc>
          <w:tcPr>
            <w:tcW w:w="732" w:type="dxa"/>
            <w:tcBorders>
              <w:left w:val="nil"/>
            </w:tcBorders>
          </w:tcPr>
          <w:p w14:paraId="0B812265" w14:textId="77777777" w:rsidR="00F42E83" w:rsidRDefault="00000000">
            <w:pPr>
              <w:pStyle w:val="TableParagraph"/>
              <w:spacing w:line="243" w:lineRule="exact"/>
              <w:ind w:left="253" w:right="-15"/>
              <w:rPr>
                <w:b/>
                <w:sz w:val="20"/>
              </w:rPr>
            </w:pPr>
            <w:r>
              <w:rPr>
                <w:b/>
                <w:sz w:val="20"/>
              </w:rPr>
              <w:t>PLN 250</w:t>
            </w:r>
          </w:p>
        </w:tc>
      </w:tr>
    </w:tbl>
    <w:p w14:paraId="51B11BF5" w14:textId="77777777" w:rsidR="00F42E83" w:rsidRDefault="00000000">
      <w:pPr>
        <w:pStyle w:val="Nagwek3"/>
        <w:spacing w:line="523" w:lineRule="auto"/>
        <w:ind w:left="4231" w:right="4189" w:hanging="45"/>
      </w:pPr>
      <w:r>
        <w:pict w14:anchorId="595F7E66">
          <v:shape id="_x0000_s2051" type="#_x0000_t202" style="position:absolute;left:0;text-align:left;margin-left:22.65pt;margin-top:39.15pt;width:550.1pt;height:14.9pt;z-index:-251654144;mso-position-horizontal-relative:page;mso-position-vertical-relative:text;mso-width-relative:page;mso-height-relative:page" filled="f" strokeweight=".48pt">
            <v:textbox inset="0,0,0,0">
              <w:txbxContent>
                <w:p w14:paraId="017572AD" w14:textId="77777777" w:rsidR="00F42E83" w:rsidRDefault="00000000">
                  <w:pPr>
                    <w:tabs>
                      <w:tab w:val="left" w:pos="3576"/>
                    </w:tabs>
                    <w:spacing w:before="18"/>
                    <w:ind w:left="108"/>
                    <w:rPr>
                      <w:b/>
                      <w:sz w:val="20"/>
                    </w:rPr>
                  </w:pPr>
                  <w:r>
                    <w:rPr>
                      <w:rFonts w:ascii="Wingdings" w:hAnsi="Wingdings"/>
                    </w:rPr>
                    <w:t></w:t>
                  </w:r>
                  <w:r>
                    <w:rPr>
                      <w:sz w:val="20"/>
                    </w:rPr>
                    <w:t xml:space="preserve"> Cutting patterns</w:t>
                  </w:r>
                  <w:r>
                    <w:rPr>
                      <w:sz w:val="20"/>
                    </w:rPr>
                    <w:tab/>
                  </w:r>
                  <w:r>
                    <w:rPr>
                      <w:b/>
                      <w:sz w:val="20"/>
                    </w:rPr>
                    <w:t>PLN 250</w:t>
                  </w:r>
                </w:p>
              </w:txbxContent>
            </v:textbox>
            <w10:wrap anchorx="page"/>
          </v:shape>
        </w:pict>
      </w:r>
      <w:r>
        <w:pict w14:anchorId="3F80E539">
          <v:shape id="_x0000_s2052" type="#_x0000_t202" style="position:absolute;left:0;text-align:left;margin-left:27.8pt;margin-top:12.15pt;width:561pt;height:14.55pt;z-index:251659264;mso-position-horizontal-relative:page;mso-position-vertical-relative:text;mso-width-relative:page;mso-height-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7"/>
                    <w:gridCol w:w="2766"/>
                    <w:gridCol w:w="670"/>
                    <w:gridCol w:w="283"/>
                    <w:gridCol w:w="242"/>
                    <w:gridCol w:w="3832"/>
                    <w:gridCol w:w="591"/>
                    <w:gridCol w:w="2563"/>
                  </w:tblGrid>
                  <w:tr w:rsidR="00F42E83" w14:paraId="5AFF7FDD" w14:textId="77777777">
                    <w:trPr>
                      <w:trHeight w:val="270"/>
                    </w:trPr>
                    <w:tc>
                      <w:tcPr>
                        <w:tcW w:w="257" w:type="dxa"/>
                        <w:tcBorders>
                          <w:right w:val="nil"/>
                        </w:tcBorders>
                      </w:tcPr>
                      <w:p w14:paraId="1B8CE2F9" w14:textId="77777777" w:rsidR="00F42E83" w:rsidRDefault="00000000">
                        <w:pPr>
                          <w:pStyle w:val="TableParagraph"/>
                          <w:spacing w:before="1"/>
                          <w:ind w:left="4"/>
                          <w:rPr>
                            <w:rFonts w:ascii="Wingdings" w:hAnsi="Wingdings"/>
                          </w:rPr>
                        </w:pPr>
                        <w:r>
                          <w:rPr>
                            <w:rFonts w:ascii="Wingdings" w:hAnsi="Wingdings"/>
                          </w:rPr>
                          <w:t></w:t>
                        </w:r>
                      </w:p>
                    </w:tc>
                    <w:tc>
                      <w:tcPr>
                        <w:tcW w:w="2766" w:type="dxa"/>
                        <w:tcBorders>
                          <w:left w:val="nil"/>
                          <w:right w:val="nil"/>
                        </w:tcBorders>
                      </w:tcPr>
                      <w:p w14:paraId="06EC1EBE" w14:textId="77777777" w:rsidR="00F42E83" w:rsidRDefault="00000000">
                        <w:pPr>
                          <w:pStyle w:val="TableParagraph"/>
                          <w:spacing w:before="1"/>
                          <w:ind w:left="59"/>
                          <w:rPr>
                            <w:sz w:val="20"/>
                          </w:rPr>
                        </w:pPr>
                        <w:r>
                          <w:rPr>
                            <w:sz w:val="20"/>
                          </w:rPr>
                          <w:t>Wedding hairstyle − long hair</w:t>
                        </w:r>
                      </w:p>
                    </w:tc>
                    <w:tc>
                      <w:tcPr>
                        <w:tcW w:w="670" w:type="dxa"/>
                        <w:tcBorders>
                          <w:left w:val="nil"/>
                        </w:tcBorders>
                      </w:tcPr>
                      <w:p w14:paraId="2B641220" w14:textId="77777777" w:rsidR="00F42E83" w:rsidRDefault="00000000">
                        <w:pPr>
                          <w:pStyle w:val="TableParagraph"/>
                          <w:spacing w:before="1"/>
                          <w:ind w:left="107"/>
                          <w:rPr>
                            <w:b/>
                            <w:sz w:val="20"/>
                          </w:rPr>
                        </w:pPr>
                        <w:r>
                          <w:rPr>
                            <w:b/>
                            <w:sz w:val="20"/>
                          </w:rPr>
                          <w:t>PLN 250</w:t>
                        </w:r>
                      </w:p>
                    </w:tc>
                    <w:tc>
                      <w:tcPr>
                        <w:tcW w:w="283" w:type="dxa"/>
                        <w:tcBorders>
                          <w:top w:val="nil"/>
                          <w:bottom w:val="nil"/>
                        </w:tcBorders>
                      </w:tcPr>
                      <w:p w14:paraId="39182AD2" w14:textId="77777777" w:rsidR="00F42E83" w:rsidRDefault="00F42E83">
                        <w:pPr>
                          <w:pStyle w:val="TableParagraph"/>
                          <w:rPr>
                            <w:rFonts w:ascii="Times New Roman" w:hAnsi="Times New Roman"/>
                            <w:sz w:val="18"/>
                          </w:rPr>
                        </w:pPr>
                      </w:p>
                    </w:tc>
                    <w:tc>
                      <w:tcPr>
                        <w:tcW w:w="242" w:type="dxa"/>
                        <w:tcBorders>
                          <w:right w:val="nil"/>
                        </w:tcBorders>
                      </w:tcPr>
                      <w:p w14:paraId="6F2F81EB" w14:textId="77777777" w:rsidR="00F42E83" w:rsidRDefault="00000000">
                        <w:pPr>
                          <w:pStyle w:val="TableParagraph"/>
                          <w:spacing w:before="1"/>
                          <w:ind w:left="3"/>
                          <w:rPr>
                            <w:rFonts w:ascii="Wingdings" w:hAnsi="Wingdings"/>
                          </w:rPr>
                        </w:pPr>
                        <w:r>
                          <w:rPr>
                            <w:rFonts w:ascii="Wingdings" w:hAnsi="Wingdings"/>
                          </w:rPr>
                          <w:t></w:t>
                        </w:r>
                      </w:p>
                    </w:tc>
                    <w:tc>
                      <w:tcPr>
                        <w:tcW w:w="3832" w:type="dxa"/>
                        <w:tcBorders>
                          <w:left w:val="nil"/>
                          <w:right w:val="nil"/>
                        </w:tcBorders>
                      </w:tcPr>
                      <w:p w14:paraId="0C980717" w14:textId="77777777" w:rsidR="00F42E83" w:rsidRDefault="00000000">
                        <w:pPr>
                          <w:pStyle w:val="TableParagraph"/>
                          <w:spacing w:before="1"/>
                          <w:ind w:left="45"/>
                          <w:rPr>
                            <w:sz w:val="18"/>
                          </w:rPr>
                        </w:pPr>
                        <w:r>
                          <w:rPr>
                            <w:sz w:val="18"/>
                          </w:rPr>
                          <w:t>Salon hairstyle − long loose hair</w:t>
                        </w:r>
                      </w:p>
                    </w:tc>
                    <w:tc>
                      <w:tcPr>
                        <w:tcW w:w="591" w:type="dxa"/>
                        <w:tcBorders>
                          <w:left w:val="nil"/>
                        </w:tcBorders>
                      </w:tcPr>
                      <w:p w14:paraId="3F54B46E" w14:textId="77777777" w:rsidR="00F42E83" w:rsidRDefault="00000000">
                        <w:pPr>
                          <w:pStyle w:val="TableParagraph"/>
                          <w:spacing w:before="1"/>
                          <w:ind w:left="42"/>
                          <w:rPr>
                            <w:b/>
                            <w:sz w:val="20"/>
                          </w:rPr>
                        </w:pPr>
                        <w:r>
                          <w:rPr>
                            <w:b/>
                            <w:sz w:val="20"/>
                          </w:rPr>
                          <w:t>PLN 250</w:t>
                        </w:r>
                      </w:p>
                    </w:tc>
                    <w:tc>
                      <w:tcPr>
                        <w:tcW w:w="2563" w:type="dxa"/>
                      </w:tcPr>
                      <w:p w14:paraId="2F9AA6D8" w14:textId="77777777" w:rsidR="00F42E83" w:rsidRDefault="00000000">
                        <w:pPr>
                          <w:pStyle w:val="TableParagraph"/>
                          <w:spacing w:before="1" w:line="250" w:lineRule="exact"/>
                          <w:rPr>
                            <w:b/>
                            <w:sz w:val="20"/>
                          </w:rPr>
                        </w:pPr>
                        <w:r>
                          <w:rPr>
                            <w:rFonts w:ascii="Wingdings" w:hAnsi="Wingdings"/>
                          </w:rPr>
                          <w:t></w:t>
                        </w:r>
                        <w:r>
                          <w:rPr>
                            <w:sz w:val="18"/>
                          </w:rPr>
                          <w:t xml:space="preserve"> Hollywood waves hairstyle</w:t>
                        </w:r>
                        <w:r>
                          <w:rPr>
                            <w:b/>
                            <w:sz w:val="18"/>
                          </w:rPr>
                          <w:t xml:space="preserve"> PLN 250</w:t>
                        </w:r>
                        <w:r>
                          <w:rPr>
                            <w:b/>
                            <w:sz w:val="20"/>
                          </w:rPr>
                          <w:t xml:space="preserve"> </w:t>
                        </w:r>
                      </w:p>
                    </w:tc>
                  </w:tr>
                </w:tbl>
                <w:p w14:paraId="16D9217F" w14:textId="77777777" w:rsidR="00F42E83" w:rsidRDefault="00F42E83">
                  <w:pPr>
                    <w:pStyle w:val="Tekstpodstawowy"/>
                  </w:pPr>
                </w:p>
              </w:txbxContent>
            </v:textbox>
            <w10:wrap anchorx="page"/>
          </v:shape>
        </w:pict>
      </w:r>
      <w:r>
        <w:t>Seniors in the women's hairdressing category Men's and women's competition SENIORS</w:t>
      </w:r>
    </w:p>
    <w:p w14:paraId="128A670A" w14:textId="77777777" w:rsidR="00F42E83" w:rsidRDefault="00000000">
      <w:pPr>
        <w:spacing w:before="21" w:after="2"/>
        <w:ind w:left="1032" w:right="1032"/>
        <w:jc w:val="center"/>
        <w:rPr>
          <w:b/>
          <w:sz w:val="20"/>
        </w:rPr>
      </w:pPr>
      <w:r>
        <w:rPr>
          <w:b/>
          <w:sz w:val="20"/>
        </w:rPr>
        <w:t>School competition - thematic</w:t>
      </w:r>
    </w:p>
    <w:p w14:paraId="629FA6B9" w14:textId="77777777" w:rsidR="00F42E83" w:rsidRDefault="00000000">
      <w:pPr>
        <w:pStyle w:val="Tekstpodstawowy"/>
        <w:ind w:left="428"/>
      </w:pPr>
      <w:r>
        <w:pict w14:anchorId="7E5D3507">
          <v:shape id="_x0000_s2053" type="#_x0000_t202" style="width:550.1pt;height:14.9pt;mso-left-percent:-10001;mso-top-percent:-10001;mso-position-horizontal:absolute;mso-position-horizontal-relative:char;mso-position-vertical:absolute;mso-position-vertical-relative:line;mso-left-percent:-10001;mso-top-percent:-10001" filled="f" strokeweight=".48pt">
            <v:textbox inset="0,0,0,0">
              <w:txbxContent>
                <w:p w14:paraId="0992A1B5" w14:textId="77777777" w:rsidR="00F42E83" w:rsidRDefault="00000000">
                  <w:pPr>
                    <w:tabs>
                      <w:tab w:val="left" w:pos="3744"/>
                    </w:tabs>
                    <w:spacing w:before="18"/>
                    <w:ind w:left="108"/>
                    <w:rPr>
                      <w:b/>
                      <w:sz w:val="20"/>
                    </w:rPr>
                  </w:pPr>
                  <w:r>
                    <w:rPr>
                      <w:rFonts w:ascii="Wingdings" w:hAnsi="Wingdings"/>
                    </w:rPr>
                    <w:t></w:t>
                  </w:r>
                  <w:r>
                    <w:rPr>
                      <w:sz w:val="20"/>
                    </w:rPr>
                    <w:t xml:space="preserve"> School thematic competition</w:t>
                  </w:r>
                  <w:r>
                    <w:rPr>
                      <w:sz w:val="20"/>
                    </w:rPr>
                    <w:tab/>
                  </w:r>
                  <w:r>
                    <w:rPr>
                      <w:b/>
                      <w:sz w:val="20"/>
                    </w:rPr>
                    <w:t>PLN 300 (from a three-person team)</w:t>
                  </w:r>
                </w:p>
              </w:txbxContent>
            </v:textbox>
            <w10:anchorlock/>
          </v:shape>
        </w:pict>
      </w:r>
    </w:p>
    <w:p w14:paraId="21CBFAF9" w14:textId="77777777" w:rsidR="00F42E83" w:rsidRDefault="00000000">
      <w:pPr>
        <w:pStyle w:val="Tekstpodstawowy"/>
        <w:spacing w:line="213" w:lineRule="exact"/>
        <w:ind w:left="1031" w:right="1032"/>
        <w:jc w:val="center"/>
      </w:pPr>
      <w:r>
        <w:rPr>
          <w:color w:val="C00000"/>
        </w:rPr>
        <w:t>The entry fee shall be paid to the account of the Cech Rzemiosł i Przedsiębiorczości (Guild of Crafts and Entrepreneurship) in Dębica</w:t>
      </w:r>
    </w:p>
    <w:p w14:paraId="2967EE49" w14:textId="77777777" w:rsidR="00F42E83" w:rsidRDefault="00000000">
      <w:pPr>
        <w:spacing w:before="1"/>
        <w:ind w:left="1032" w:right="1032"/>
        <w:jc w:val="center"/>
        <w:rPr>
          <w:rFonts w:ascii="Tahoma" w:hAnsi="Tahoma"/>
          <w:sz w:val="18"/>
        </w:rPr>
      </w:pPr>
      <w:r>
        <w:rPr>
          <w:rFonts w:ascii="Tahoma" w:hAnsi="Tahoma"/>
          <w:color w:val="C00000"/>
          <w:sz w:val="18"/>
        </w:rPr>
        <w:lastRenderedPageBreak/>
        <w:t>70 8589 0006 0030 0980 1759 0001 with the note ENTRY FEE POLISH CHAMPIONSHIP POZNAŃ 2024</w:t>
      </w:r>
    </w:p>
    <w:p w14:paraId="132D3978" w14:textId="77777777" w:rsidR="00F42E83" w:rsidRDefault="00F42E83">
      <w:pPr>
        <w:pStyle w:val="Tekstpodstawowy"/>
        <w:spacing w:before="2"/>
        <w:rPr>
          <w:rFonts w:ascii="Tahoma" w:hAnsi="Tahoma"/>
        </w:rPr>
      </w:pPr>
    </w:p>
    <w:p w14:paraId="490266FE" w14:textId="77777777" w:rsidR="00F42E83" w:rsidRDefault="00000000">
      <w:pPr>
        <w:pStyle w:val="Nagwek3"/>
        <w:tabs>
          <w:tab w:val="left" w:pos="5850"/>
        </w:tabs>
        <w:spacing w:line="244" w:lineRule="exact"/>
        <w:ind w:left="546"/>
        <w:jc w:val="left"/>
      </w:pPr>
      <w:r>
        <w:t>Date…………………… 2024</w:t>
      </w:r>
      <w:r>
        <w:tab/>
        <w:t>Competitor's signature …………………………………………………………</w:t>
      </w:r>
    </w:p>
    <w:p w14:paraId="7C35F32A" w14:textId="77777777" w:rsidR="00F42E83" w:rsidRDefault="00000000">
      <w:pPr>
        <w:ind w:left="546" w:right="632"/>
        <w:rPr>
          <w:b/>
          <w:sz w:val="18"/>
        </w:rPr>
      </w:pPr>
      <w:r>
        <w:rPr>
          <w:rFonts w:ascii="Wingdings" w:hAnsi="Wingdings"/>
          <w:sz w:val="20"/>
        </w:rPr>
        <w:t></w:t>
      </w:r>
      <w:r>
        <w:rPr>
          <w:b/>
          <w:sz w:val="16"/>
        </w:rPr>
        <w:t xml:space="preserve"> I have read the Regulations of the Championship and I am submitting 2 signed appendices: 1. Information Clause 2. Declaration</w:t>
      </w:r>
      <w:r>
        <w:rPr>
          <w:b/>
          <w:sz w:val="18"/>
        </w:rPr>
        <w:t xml:space="preserve"> Chamber of Crafts/Guild - signature and stamp…</w:t>
      </w:r>
    </w:p>
    <w:p w14:paraId="3CBE8ABE" w14:textId="77777777" w:rsidR="00F42E83" w:rsidRDefault="00F42E83">
      <w:pPr>
        <w:rPr>
          <w:sz w:val="18"/>
        </w:rPr>
        <w:sectPr w:rsidR="00F42E83">
          <w:type w:val="continuous"/>
          <w:pgSz w:w="11910" w:h="16840"/>
          <w:pgMar w:top="80" w:right="20" w:bottom="280" w:left="20" w:header="720" w:footer="720" w:gutter="0"/>
          <w:cols w:space="720"/>
        </w:sectPr>
      </w:pPr>
    </w:p>
    <w:p w14:paraId="74DD77DB" w14:textId="77777777" w:rsidR="00F42E83" w:rsidRDefault="00000000">
      <w:pPr>
        <w:pStyle w:val="Nagwek1"/>
        <w:jc w:val="both"/>
      </w:pPr>
      <w:r>
        <w:rPr>
          <w:color w:val="006FC0"/>
        </w:rPr>
        <w:lastRenderedPageBreak/>
        <w:t>INFORMATION CLAUSE</w:t>
      </w:r>
    </w:p>
    <w:p w14:paraId="6F4C0EC8" w14:textId="77777777" w:rsidR="00F42E83" w:rsidRDefault="00000000">
      <w:pPr>
        <w:pStyle w:val="Tekstpodstawowy"/>
        <w:spacing w:before="3"/>
        <w:ind w:left="546" w:right="540"/>
        <w:jc w:val="both"/>
      </w:pPr>
      <w:r>
        <w:rPr>
          <w:color w:val="000009"/>
        </w:rPr>
        <w:t>Bearing in mind the provisions arising from the Regulation (EU) of the European Parliament and of the Council of 27 April 2016 on the protection of natural persons with regard to the processing of personal data and on the free movement of such data (hereinafter GDPR), we inform you that:</w:t>
      </w:r>
    </w:p>
    <w:p w14:paraId="53E0032B" w14:textId="77777777" w:rsidR="00F42E83" w:rsidRDefault="00000000">
      <w:pPr>
        <w:pStyle w:val="Tekstpodstawowy"/>
        <w:ind w:left="546" w:right="545"/>
        <w:rPr>
          <w:b/>
        </w:rPr>
      </w:pPr>
      <w:r>
        <w:rPr>
          <w:color w:val="000009"/>
        </w:rPr>
        <w:t xml:space="preserve">The Controller of your Personal Data is the Polish Craft Association, Warsaw, ul. Miodowa 14 and the Guild of Crafts and Entrepreneurship in Dębica, ul. Rynek 14, hereinafter referred to as the “Controller” - you can contact the Controller in person at the registered office, by post, electronically at: e-mail: zrp@zrp, or by phone 22 5044 330, Dębica e-mail : </w:t>
      </w:r>
      <w:hyperlink r:id="rId9">
        <w:r>
          <w:rPr>
            <w:rFonts w:ascii="Tahoma" w:hAnsi="Tahoma"/>
          </w:rPr>
          <w:t>cec</w:t>
        </w:r>
      </w:hyperlink>
      <w:hyperlink r:id="rId10">
        <w:r>
          <w:rPr>
            <w:rFonts w:ascii="Tahoma" w:hAnsi="Tahoma"/>
          </w:rPr>
          <w:t xml:space="preserve">hdebica1@gmail.com </w:t>
        </w:r>
      </w:hyperlink>
      <w:r>
        <w:rPr>
          <w:color w:val="000009"/>
        </w:rPr>
        <w:t>, phone 571 211 860</w:t>
      </w:r>
      <w:r>
        <w:rPr>
          <w:b/>
          <w:color w:val="000009"/>
        </w:rPr>
        <w:t xml:space="preserve"> Purposes and grounds for processing.</w:t>
      </w:r>
    </w:p>
    <w:p w14:paraId="53E673D8" w14:textId="77777777" w:rsidR="00F42E83" w:rsidRDefault="00000000">
      <w:pPr>
        <w:ind w:left="546" w:right="548"/>
        <w:jc w:val="both"/>
        <w:rPr>
          <w:sz w:val="20"/>
        </w:rPr>
      </w:pPr>
      <w:r>
        <w:rPr>
          <w:color w:val="000009"/>
          <w:sz w:val="20"/>
        </w:rPr>
        <w:t xml:space="preserve">We will process your personal data in order to carry out the </w:t>
      </w:r>
      <w:r>
        <w:rPr>
          <w:b/>
          <w:color w:val="000009"/>
          <w:sz w:val="20"/>
        </w:rPr>
        <w:t xml:space="preserve">International Polish Open Hairdressing and Beauty Championship, </w:t>
      </w:r>
      <w:r>
        <w:rPr>
          <w:color w:val="000009"/>
          <w:sz w:val="20"/>
        </w:rPr>
        <w:t>which will be held in Poznań - based on the consents you have given or based on the legally justified interests of the Controller or third parties (Art. 6(1)(a, f) of GDPR;</w:t>
      </w:r>
    </w:p>
    <w:p w14:paraId="4AF6FC89" w14:textId="77777777" w:rsidR="00F42E83" w:rsidRDefault="00000000">
      <w:pPr>
        <w:pStyle w:val="Nagwek3"/>
        <w:spacing w:line="244" w:lineRule="exact"/>
        <w:ind w:left="546"/>
        <w:jc w:val="both"/>
      </w:pPr>
      <w:r>
        <w:rPr>
          <w:color w:val="000009"/>
        </w:rPr>
        <w:t>Recipients of personal data.</w:t>
      </w:r>
    </w:p>
    <w:p w14:paraId="0042F029" w14:textId="77777777" w:rsidR="00F42E83" w:rsidRDefault="00000000">
      <w:pPr>
        <w:pStyle w:val="Tekstpodstawowy"/>
        <w:spacing w:before="1" w:line="243" w:lineRule="exact"/>
        <w:ind w:left="546"/>
        <w:jc w:val="both"/>
      </w:pPr>
      <w:r>
        <w:rPr>
          <w:color w:val="000009"/>
        </w:rPr>
        <w:t>The recipients of some of your personal data will be the following categories of entities:</w:t>
      </w:r>
    </w:p>
    <w:p w14:paraId="230406F3" w14:textId="77777777" w:rsidR="00F42E83" w:rsidRDefault="00000000">
      <w:pPr>
        <w:pStyle w:val="Akapitzlist"/>
        <w:numPr>
          <w:ilvl w:val="0"/>
          <w:numId w:val="1"/>
        </w:numPr>
        <w:tabs>
          <w:tab w:val="left" w:pos="1255"/>
        </w:tabs>
        <w:ind w:right="544" w:firstLine="0"/>
        <w:jc w:val="both"/>
        <w:rPr>
          <w:sz w:val="20"/>
        </w:rPr>
      </w:pPr>
      <w:r>
        <w:rPr>
          <w:color w:val="000009"/>
          <w:sz w:val="20"/>
        </w:rPr>
        <w:t>entities that the Controller cooperates with directly or indirectly in connection with the services provided, to the extent necessary for the proper execution of the activities related to the holding of the Championship. We emphasise that the Controller will only share your personal data to the extent and for the purposes of the Championship;</w:t>
      </w:r>
    </w:p>
    <w:p w14:paraId="6C8B58A4" w14:textId="77777777" w:rsidR="00F42E83" w:rsidRDefault="00000000">
      <w:pPr>
        <w:pStyle w:val="Akapitzlist"/>
        <w:numPr>
          <w:ilvl w:val="0"/>
          <w:numId w:val="1"/>
        </w:numPr>
        <w:tabs>
          <w:tab w:val="left" w:pos="1255"/>
        </w:tabs>
        <w:spacing w:before="1"/>
        <w:ind w:right="548" w:firstLine="0"/>
        <w:jc w:val="both"/>
        <w:rPr>
          <w:sz w:val="20"/>
        </w:rPr>
      </w:pPr>
      <w:r>
        <w:rPr>
          <w:color w:val="000009"/>
          <w:sz w:val="20"/>
        </w:rPr>
        <w:t>entities cooperating with the Controller for the proper functioning as well as for the provision of services or the performance of agreements, this mainly concerns technical service providers such as telecommunication companies, hosting companies, owners of servers and spaces where personal data is stored.</w:t>
      </w:r>
    </w:p>
    <w:p w14:paraId="38D474EE" w14:textId="77777777" w:rsidR="00F42E83" w:rsidRDefault="00000000">
      <w:pPr>
        <w:pStyle w:val="Nagwek3"/>
        <w:spacing w:line="244" w:lineRule="exact"/>
        <w:ind w:left="546"/>
        <w:jc w:val="left"/>
      </w:pPr>
      <w:r>
        <w:rPr>
          <w:color w:val="000009"/>
        </w:rPr>
        <w:t>Data retention period.</w:t>
      </w:r>
    </w:p>
    <w:p w14:paraId="499690EC" w14:textId="77777777" w:rsidR="00F42E83" w:rsidRDefault="00000000">
      <w:pPr>
        <w:pStyle w:val="Tekstpodstawowy"/>
        <w:spacing w:before="1"/>
        <w:ind w:left="546" w:right="545"/>
      </w:pPr>
      <w:r>
        <w:rPr>
          <w:color w:val="000009"/>
        </w:rPr>
        <w:t xml:space="preserve">We will retain your personal data until you withdraw your consent to its processing, request its deletion or make a similar request. Personal data will be stored with the necessary technical and </w:t>
      </w:r>
    </w:p>
    <w:p w14:paraId="30428BFF" w14:textId="77777777" w:rsidR="00F42E83" w:rsidRDefault="00000000">
      <w:pPr>
        <w:pStyle w:val="Tekstpodstawowy"/>
        <w:spacing w:line="243" w:lineRule="exact"/>
        <w:ind w:left="546"/>
      </w:pPr>
      <w:r>
        <w:rPr>
          <w:color w:val="000009"/>
        </w:rPr>
        <w:t>organisational measures to adequately safeguard it in order to protect your rights and freedoms;</w:t>
      </w:r>
    </w:p>
    <w:p w14:paraId="04017C73" w14:textId="77777777" w:rsidR="00F42E83" w:rsidRDefault="00000000">
      <w:pPr>
        <w:pStyle w:val="Nagwek3"/>
        <w:spacing w:line="243" w:lineRule="exact"/>
        <w:ind w:left="546"/>
        <w:jc w:val="left"/>
      </w:pPr>
      <w:r>
        <w:rPr>
          <w:color w:val="000009"/>
        </w:rPr>
        <w:t>Rights of data subjects.</w:t>
      </w:r>
    </w:p>
    <w:p w14:paraId="480FEDD7" w14:textId="77777777" w:rsidR="00F42E83" w:rsidRDefault="00000000">
      <w:pPr>
        <w:pStyle w:val="Tekstpodstawowy"/>
        <w:spacing w:line="243" w:lineRule="exact"/>
        <w:ind w:left="546"/>
      </w:pPr>
      <w:r>
        <w:rPr>
          <w:color w:val="000009"/>
        </w:rPr>
        <w:t>Pursuant to GDPR, you have the right to:</w:t>
      </w:r>
    </w:p>
    <w:p w14:paraId="26243570" w14:textId="77777777" w:rsidR="00F42E83" w:rsidRDefault="00000000">
      <w:pPr>
        <w:pStyle w:val="Akapitzlist"/>
        <w:numPr>
          <w:ilvl w:val="1"/>
          <w:numId w:val="1"/>
        </w:numPr>
        <w:tabs>
          <w:tab w:val="left" w:pos="1254"/>
          <w:tab w:val="left" w:pos="1255"/>
        </w:tabs>
        <w:spacing w:before="1" w:line="288" w:lineRule="exact"/>
        <w:rPr>
          <w:sz w:val="20"/>
        </w:rPr>
      </w:pPr>
      <w:r>
        <w:rPr>
          <w:color w:val="000009"/>
          <w:sz w:val="20"/>
        </w:rPr>
        <w:t>access your data and receive a copy thereof;</w:t>
      </w:r>
    </w:p>
    <w:p w14:paraId="5622C57B" w14:textId="77777777" w:rsidR="00F42E83" w:rsidRDefault="00000000">
      <w:pPr>
        <w:pStyle w:val="Akapitzlist"/>
        <w:numPr>
          <w:ilvl w:val="1"/>
          <w:numId w:val="1"/>
        </w:numPr>
        <w:tabs>
          <w:tab w:val="left" w:pos="1254"/>
          <w:tab w:val="left" w:pos="1255"/>
        </w:tabs>
        <w:spacing w:line="282" w:lineRule="exact"/>
        <w:rPr>
          <w:sz w:val="20"/>
        </w:rPr>
      </w:pPr>
      <w:r>
        <w:rPr>
          <w:color w:val="000009"/>
          <w:sz w:val="20"/>
        </w:rPr>
        <w:t>rectify (correct) your data;</w:t>
      </w:r>
    </w:p>
    <w:p w14:paraId="0EFED794" w14:textId="77777777" w:rsidR="00F42E83" w:rsidRDefault="00000000">
      <w:pPr>
        <w:pStyle w:val="Akapitzlist"/>
        <w:numPr>
          <w:ilvl w:val="1"/>
          <w:numId w:val="1"/>
        </w:numPr>
        <w:tabs>
          <w:tab w:val="left" w:pos="1254"/>
          <w:tab w:val="left" w:pos="1255"/>
        </w:tabs>
        <w:spacing w:line="282" w:lineRule="exact"/>
        <w:rPr>
          <w:sz w:val="20"/>
        </w:rPr>
      </w:pPr>
      <w:r>
        <w:rPr>
          <w:color w:val="000009"/>
          <w:sz w:val="20"/>
        </w:rPr>
        <w:t>delete personal data if data processing does not take place in order to fulfil the obligation</w:t>
      </w:r>
    </w:p>
    <w:p w14:paraId="61A0FEB6" w14:textId="77777777" w:rsidR="00F42E83" w:rsidRDefault="00000000">
      <w:pPr>
        <w:pStyle w:val="Tekstpodstawowy"/>
        <w:spacing w:line="239" w:lineRule="exact"/>
        <w:ind w:left="1266"/>
      </w:pPr>
      <w:r>
        <w:rPr>
          <w:color w:val="000009"/>
        </w:rPr>
        <w:t>arising from a legal provision or in the exercise of public authority;</w:t>
      </w:r>
    </w:p>
    <w:p w14:paraId="785883ED" w14:textId="77777777" w:rsidR="00F42E83" w:rsidRDefault="00000000">
      <w:pPr>
        <w:pStyle w:val="Akapitzlist"/>
        <w:numPr>
          <w:ilvl w:val="1"/>
          <w:numId w:val="1"/>
        </w:numPr>
        <w:tabs>
          <w:tab w:val="left" w:pos="1254"/>
          <w:tab w:val="left" w:pos="1255"/>
        </w:tabs>
        <w:spacing w:before="1" w:line="287" w:lineRule="exact"/>
        <w:rPr>
          <w:sz w:val="20"/>
        </w:rPr>
      </w:pPr>
      <w:r>
        <w:rPr>
          <w:color w:val="000009"/>
          <w:sz w:val="20"/>
        </w:rPr>
        <w:t>restrict data processing;</w:t>
      </w:r>
    </w:p>
    <w:p w14:paraId="76CA05F1" w14:textId="77777777" w:rsidR="00F42E83" w:rsidRDefault="00000000">
      <w:pPr>
        <w:pStyle w:val="Akapitzlist"/>
        <w:numPr>
          <w:ilvl w:val="1"/>
          <w:numId w:val="1"/>
        </w:numPr>
        <w:tabs>
          <w:tab w:val="left" w:pos="1254"/>
          <w:tab w:val="left" w:pos="1255"/>
        </w:tabs>
        <w:spacing w:line="282" w:lineRule="exact"/>
        <w:rPr>
          <w:sz w:val="20"/>
        </w:rPr>
      </w:pPr>
      <w:r>
        <w:rPr>
          <w:color w:val="000009"/>
          <w:sz w:val="20"/>
        </w:rPr>
        <w:t>object;</w:t>
      </w:r>
    </w:p>
    <w:p w14:paraId="3F52EFA7" w14:textId="77777777" w:rsidR="00F42E83" w:rsidRDefault="00000000">
      <w:pPr>
        <w:pStyle w:val="Akapitzlist"/>
        <w:numPr>
          <w:ilvl w:val="1"/>
          <w:numId w:val="1"/>
        </w:numPr>
        <w:tabs>
          <w:tab w:val="left" w:pos="1254"/>
          <w:tab w:val="left" w:pos="1255"/>
        </w:tabs>
        <w:spacing w:line="282" w:lineRule="exact"/>
        <w:rPr>
          <w:sz w:val="20"/>
        </w:rPr>
      </w:pPr>
      <w:r>
        <w:rPr>
          <w:color w:val="000009"/>
          <w:sz w:val="20"/>
        </w:rPr>
        <w:t>transfer data;</w:t>
      </w:r>
    </w:p>
    <w:p w14:paraId="6BC0B24E" w14:textId="77777777" w:rsidR="00F42E83" w:rsidRDefault="00000000">
      <w:pPr>
        <w:pStyle w:val="Akapitzlist"/>
        <w:numPr>
          <w:ilvl w:val="1"/>
          <w:numId w:val="1"/>
        </w:numPr>
        <w:tabs>
          <w:tab w:val="left" w:pos="1254"/>
          <w:tab w:val="left" w:pos="1255"/>
        </w:tabs>
        <w:spacing w:line="282" w:lineRule="exact"/>
        <w:rPr>
          <w:sz w:val="20"/>
        </w:rPr>
      </w:pPr>
      <w:r>
        <w:rPr>
          <w:color w:val="000009"/>
          <w:sz w:val="20"/>
        </w:rPr>
        <w:t>withdraw consent to the processing of personal data expressed pursuant to Art. 6(1)(a) of GDPR;</w:t>
      </w:r>
    </w:p>
    <w:p w14:paraId="5A8555F7" w14:textId="77777777" w:rsidR="00F42E83" w:rsidRDefault="00000000">
      <w:pPr>
        <w:pStyle w:val="Akapitzlist"/>
        <w:numPr>
          <w:ilvl w:val="1"/>
          <w:numId w:val="1"/>
        </w:numPr>
        <w:tabs>
          <w:tab w:val="left" w:pos="1254"/>
          <w:tab w:val="left" w:pos="1255"/>
        </w:tabs>
        <w:spacing w:before="5" w:line="230" w:lineRule="auto"/>
        <w:ind w:left="1266" w:right="544" w:hanging="455"/>
        <w:rPr>
          <w:sz w:val="20"/>
        </w:rPr>
      </w:pPr>
      <w:r>
        <w:rPr>
          <w:color w:val="000009"/>
          <w:sz w:val="20"/>
        </w:rPr>
        <w:t>lodge a complaint with the President of the Personal Data Protection Office (to the address of the Personal Data Protection Office, ul. Stawki 2, 00 - 193 Warsaw).</w:t>
      </w:r>
    </w:p>
    <w:p w14:paraId="483FD9D8" w14:textId="77777777" w:rsidR="00F42E83" w:rsidRDefault="00000000">
      <w:pPr>
        <w:pStyle w:val="Nagwek3"/>
        <w:ind w:left="546" w:right="632"/>
        <w:jc w:val="left"/>
      </w:pPr>
      <w:r>
        <w:rPr>
          <w:color w:val="000009"/>
        </w:rPr>
        <w:t>I have been informed of the terms of providing my data, the right of access and rectification, as well as the right to request its deletion.</w:t>
      </w:r>
    </w:p>
    <w:p w14:paraId="549509A3" w14:textId="77777777" w:rsidR="00F42E83" w:rsidRDefault="00F42E83">
      <w:pPr>
        <w:pStyle w:val="Tekstpodstawowy"/>
        <w:spacing w:before="2"/>
        <w:rPr>
          <w:b/>
        </w:rPr>
      </w:pPr>
    </w:p>
    <w:p w14:paraId="749F87B5" w14:textId="77777777" w:rsidR="00F42E83" w:rsidRDefault="00000000">
      <w:pPr>
        <w:pStyle w:val="Akapitzlist"/>
        <w:numPr>
          <w:ilvl w:val="0"/>
          <w:numId w:val="2"/>
        </w:numPr>
        <w:tabs>
          <w:tab w:val="left" w:pos="1254"/>
          <w:tab w:val="left" w:pos="1255"/>
        </w:tabs>
        <w:rPr>
          <w:i/>
          <w:sz w:val="20"/>
        </w:rPr>
      </w:pPr>
      <w:r>
        <w:rPr>
          <w:i/>
          <w:color w:val="000009"/>
          <w:sz w:val="20"/>
        </w:rPr>
        <w:t>legible signature of the competitor ……………………………………………………………………………………………….…..</w:t>
      </w:r>
    </w:p>
    <w:p w14:paraId="27260E43" w14:textId="77777777" w:rsidR="00F42E83" w:rsidRDefault="00000000">
      <w:pPr>
        <w:pStyle w:val="Akapitzlist"/>
        <w:numPr>
          <w:ilvl w:val="0"/>
          <w:numId w:val="2"/>
        </w:numPr>
        <w:tabs>
          <w:tab w:val="left" w:pos="1254"/>
          <w:tab w:val="left" w:pos="1255"/>
        </w:tabs>
        <w:spacing w:line="294" w:lineRule="exact"/>
        <w:rPr>
          <w:i/>
          <w:sz w:val="20"/>
        </w:rPr>
      </w:pPr>
      <w:r>
        <w:rPr>
          <w:i/>
          <w:color w:val="000009"/>
          <w:sz w:val="20"/>
        </w:rPr>
        <w:t>legible signature of the parent or legal guardian</w:t>
      </w:r>
    </w:p>
    <w:p w14:paraId="79FDDC34" w14:textId="77777777" w:rsidR="00F42E83" w:rsidRDefault="00000000">
      <w:pPr>
        <w:spacing w:line="243" w:lineRule="exact"/>
        <w:ind w:left="731"/>
        <w:rPr>
          <w:i/>
          <w:sz w:val="20"/>
        </w:rPr>
      </w:pPr>
      <w:r>
        <w:rPr>
          <w:i/>
          <w:color w:val="000009"/>
          <w:sz w:val="20"/>
        </w:rPr>
        <w:t>(in the case of a competitor under 18 years of age) …………………………………………………………</w:t>
      </w:r>
    </w:p>
    <w:p w14:paraId="1AF5BC1E" w14:textId="77777777" w:rsidR="00F42E83" w:rsidRDefault="00F42E83">
      <w:pPr>
        <w:pStyle w:val="Tekstpodstawowy"/>
        <w:spacing w:before="1"/>
        <w:rPr>
          <w:i/>
        </w:rPr>
      </w:pPr>
    </w:p>
    <w:p w14:paraId="603E7CE0" w14:textId="77777777" w:rsidR="00F42E83" w:rsidRDefault="00000000">
      <w:pPr>
        <w:pStyle w:val="Akapitzlist"/>
        <w:numPr>
          <w:ilvl w:val="0"/>
          <w:numId w:val="2"/>
        </w:numPr>
        <w:tabs>
          <w:tab w:val="left" w:pos="1254"/>
          <w:tab w:val="left" w:pos="1255"/>
          <w:tab w:val="left" w:pos="2968"/>
        </w:tabs>
        <w:rPr>
          <w:i/>
          <w:sz w:val="20"/>
        </w:rPr>
      </w:pPr>
      <w:r>
        <w:rPr>
          <w:i/>
          <w:color w:val="000009"/>
          <w:sz w:val="20"/>
        </w:rPr>
        <w:t>place, date</w:t>
      </w:r>
      <w:r>
        <w:rPr>
          <w:i/>
          <w:color w:val="000009"/>
          <w:sz w:val="20"/>
        </w:rPr>
        <w:tab/>
        <w:t>……………………………………………………………………………..………………………………</w:t>
      </w:r>
    </w:p>
    <w:p w14:paraId="58497D22" w14:textId="77777777" w:rsidR="00F42E83" w:rsidRDefault="00F42E83">
      <w:pPr>
        <w:rPr>
          <w:sz w:val="20"/>
        </w:rPr>
        <w:sectPr w:rsidR="00F42E83">
          <w:headerReference w:type="default" r:id="rId11"/>
          <w:pgSz w:w="11910" w:h="16840"/>
          <w:pgMar w:top="3100" w:right="20" w:bottom="280" w:left="20" w:header="948" w:footer="0" w:gutter="0"/>
          <w:pgNumType w:start="1"/>
          <w:cols w:space="720"/>
        </w:sectPr>
      </w:pPr>
    </w:p>
    <w:p w14:paraId="16526070" w14:textId="77777777" w:rsidR="00F42E83" w:rsidRDefault="00F42E83">
      <w:pPr>
        <w:pStyle w:val="Tekstpodstawowy"/>
        <w:rPr>
          <w:i/>
        </w:rPr>
      </w:pPr>
    </w:p>
    <w:p w14:paraId="714A6F6B" w14:textId="77777777" w:rsidR="00F42E83" w:rsidRDefault="00F42E83">
      <w:pPr>
        <w:pStyle w:val="Tekstpodstawowy"/>
        <w:spacing w:before="3"/>
        <w:rPr>
          <w:i/>
          <w:sz w:val="15"/>
        </w:rPr>
      </w:pPr>
    </w:p>
    <w:p w14:paraId="4FA147B1" w14:textId="77777777" w:rsidR="00F42E83" w:rsidRDefault="00000000">
      <w:pPr>
        <w:pStyle w:val="Nagwek1"/>
        <w:spacing w:before="57"/>
        <w:ind w:left="599" w:right="1032"/>
      </w:pPr>
      <w:r>
        <w:rPr>
          <w:color w:val="006FC0"/>
          <w:u w:val="single" w:color="006FC0"/>
        </w:rPr>
        <w:t>DECLARATION</w:t>
      </w:r>
    </w:p>
    <w:p w14:paraId="794839D3" w14:textId="77777777" w:rsidR="00F42E83" w:rsidRDefault="00F42E83">
      <w:pPr>
        <w:pStyle w:val="Tekstpodstawowy"/>
        <w:rPr>
          <w:b/>
          <w:sz w:val="18"/>
        </w:rPr>
      </w:pPr>
    </w:p>
    <w:p w14:paraId="62DF3C66" w14:textId="77777777" w:rsidR="00F42E83" w:rsidRDefault="00000000">
      <w:pPr>
        <w:spacing w:line="276" w:lineRule="auto"/>
        <w:ind w:left="556" w:right="540" w:hanging="10"/>
        <w:jc w:val="both"/>
        <w:rPr>
          <w:rFonts w:ascii="Tahoma" w:hAnsi="Tahoma"/>
          <w:b/>
        </w:rPr>
      </w:pPr>
      <w:r>
        <w:rPr>
          <w:rFonts w:ascii="Tahoma" w:hAnsi="Tahoma"/>
          <w:color w:val="000009"/>
        </w:rPr>
        <w:t xml:space="preserve">I hereby grant permission to the Polish Craft Association with its registered office in Warsaw, ul. Miodowa 14, the Polish National Hairdressing and Cosmetics Committee of the Polish Craft Association and the Guild of Crafts and Entrepreneurship in Dębica and the Międzynarodowe Targi Poznańskie sp. z o.o. and natural or legal persons with whom it is or will be bound by an agreement or other legal relationship having as its object the disposal of photographs or film recordings of my image, to the irrevocable and gratuitous right to use this image for promotional and marketing purposes of the </w:t>
      </w:r>
      <w:r>
        <w:rPr>
          <w:rFonts w:ascii="Tahoma" w:hAnsi="Tahoma"/>
          <w:b/>
          <w:color w:val="000009"/>
        </w:rPr>
        <w:t>Polish Crafts Association - National Hairdressing and Cosmetics Committee, the Guild of Crafts and Entrepreneurship in Dębica and Międzynarodowe Targi Poznańskie, including the event entitled MASTER OF BEAUTY International Polish Open Hairdressing and Beauty Championship in 2024 as well as the LOOK and BEAUTY VISION fairs.</w:t>
      </w:r>
    </w:p>
    <w:p w14:paraId="291D12DC" w14:textId="77777777" w:rsidR="00F42E83" w:rsidRDefault="00000000">
      <w:pPr>
        <w:pStyle w:val="Nagwek2"/>
        <w:spacing w:line="276" w:lineRule="auto"/>
        <w:ind w:left="556" w:right="542" w:hanging="10"/>
      </w:pPr>
      <w:r>
        <w:rPr>
          <w:color w:val="000009"/>
        </w:rPr>
        <w:t>The consent covers the use, capturing and reproduction of photographs and video recordings taken during the 2024 LOOK and BEAUTY VISION Hair and Beauty Fair. - through any medium, in particular publication in newspapers, periodicals, occasional magazines, brochures, electronic publications, websites, exhibitions, competitions, billboards, invitations, other promotional and information materials, television broadcasts, etc.</w:t>
      </w:r>
    </w:p>
    <w:p w14:paraId="5B695AC9" w14:textId="77777777" w:rsidR="00F42E83" w:rsidRDefault="00F42E83">
      <w:pPr>
        <w:pStyle w:val="Tekstpodstawowy"/>
        <w:spacing w:before="5"/>
        <w:rPr>
          <w:rFonts w:ascii="Tahoma" w:hAnsi="Tahoma"/>
          <w:sz w:val="25"/>
        </w:rPr>
      </w:pPr>
    </w:p>
    <w:p w14:paraId="73CCBB31" w14:textId="77777777" w:rsidR="00F42E83" w:rsidRDefault="00000000">
      <w:pPr>
        <w:spacing w:line="276" w:lineRule="auto"/>
        <w:ind w:left="546" w:right="541"/>
        <w:jc w:val="both"/>
        <w:rPr>
          <w:rFonts w:ascii="Tahoma" w:hAnsi="Tahoma"/>
        </w:rPr>
      </w:pPr>
      <w:r>
        <w:rPr>
          <w:rFonts w:ascii="Tahoma" w:hAnsi="Tahoma"/>
          <w:color w:val="000009"/>
        </w:rPr>
        <w:t>At the same time, I relinquish all rights relating to the control and approval of any use of the materials with my image referred to in this declaration, including in the case of use for the purpose of combining them with other images via digital techniques.</w:t>
      </w:r>
    </w:p>
    <w:p w14:paraId="10362F67" w14:textId="77777777" w:rsidR="00F42E83" w:rsidRDefault="00000000">
      <w:pPr>
        <w:pStyle w:val="Nagwek2"/>
        <w:spacing w:line="264" w:lineRule="exact"/>
      </w:pPr>
      <w:r>
        <w:rPr>
          <w:color w:val="000009"/>
        </w:rPr>
        <w:t>I declare that I have read the contents of the above consent in full and fully understand it.</w:t>
      </w:r>
    </w:p>
    <w:p w14:paraId="09C54BC7" w14:textId="77777777" w:rsidR="00F42E83" w:rsidRDefault="00F42E83">
      <w:pPr>
        <w:pStyle w:val="Tekstpodstawowy"/>
        <w:spacing w:before="11"/>
        <w:rPr>
          <w:rFonts w:ascii="Tahoma" w:hAnsi="Tahoma"/>
          <w:sz w:val="28"/>
        </w:rPr>
      </w:pPr>
    </w:p>
    <w:p w14:paraId="70F8BE19" w14:textId="77777777" w:rsidR="00F42E83" w:rsidRDefault="00000000">
      <w:pPr>
        <w:pStyle w:val="Akapitzlist"/>
        <w:numPr>
          <w:ilvl w:val="0"/>
          <w:numId w:val="2"/>
        </w:numPr>
        <w:tabs>
          <w:tab w:val="left" w:pos="1254"/>
          <w:tab w:val="left" w:pos="1255"/>
        </w:tabs>
        <w:rPr>
          <w:i/>
          <w:sz w:val="20"/>
        </w:rPr>
      </w:pPr>
      <w:r>
        <w:rPr>
          <w:i/>
          <w:color w:val="5A5A5A"/>
          <w:sz w:val="20"/>
        </w:rPr>
        <w:t>legible signature of the competitor …….………………………………………………………………………………………….…..</w:t>
      </w:r>
    </w:p>
    <w:p w14:paraId="11A1B6C0" w14:textId="77777777" w:rsidR="00F42E83" w:rsidRDefault="00F42E83">
      <w:pPr>
        <w:pStyle w:val="Tekstpodstawowy"/>
        <w:rPr>
          <w:i/>
          <w:sz w:val="24"/>
        </w:rPr>
      </w:pPr>
    </w:p>
    <w:p w14:paraId="03ECAC5C" w14:textId="77777777" w:rsidR="00F42E83" w:rsidRDefault="00000000">
      <w:pPr>
        <w:pStyle w:val="Akapitzlist"/>
        <w:numPr>
          <w:ilvl w:val="0"/>
          <w:numId w:val="2"/>
        </w:numPr>
        <w:tabs>
          <w:tab w:val="left" w:pos="1254"/>
          <w:tab w:val="left" w:pos="1255"/>
        </w:tabs>
        <w:rPr>
          <w:i/>
          <w:sz w:val="20"/>
        </w:rPr>
      </w:pPr>
      <w:r>
        <w:rPr>
          <w:i/>
          <w:color w:val="5A5A5A"/>
          <w:sz w:val="20"/>
        </w:rPr>
        <w:t>legible signature of the model …….………………………………………………………………………………………….…..</w:t>
      </w:r>
    </w:p>
    <w:p w14:paraId="299CF946" w14:textId="77777777" w:rsidR="00F42E83" w:rsidRDefault="00F42E83">
      <w:pPr>
        <w:pStyle w:val="Tekstpodstawowy"/>
        <w:spacing w:before="8"/>
        <w:rPr>
          <w:i/>
          <w:sz w:val="21"/>
        </w:rPr>
      </w:pPr>
    </w:p>
    <w:p w14:paraId="0613C095" w14:textId="77777777" w:rsidR="00F42E83" w:rsidRDefault="00000000">
      <w:pPr>
        <w:pStyle w:val="Akapitzlist"/>
        <w:numPr>
          <w:ilvl w:val="0"/>
          <w:numId w:val="2"/>
        </w:numPr>
        <w:tabs>
          <w:tab w:val="left" w:pos="1254"/>
          <w:tab w:val="left" w:pos="1255"/>
        </w:tabs>
        <w:spacing w:before="1"/>
        <w:rPr>
          <w:i/>
          <w:sz w:val="20"/>
        </w:rPr>
      </w:pPr>
      <w:r>
        <w:rPr>
          <w:i/>
          <w:color w:val="5A5A5A"/>
          <w:sz w:val="20"/>
        </w:rPr>
        <w:t>legible signature of the parent or legal guardian</w:t>
      </w:r>
    </w:p>
    <w:p w14:paraId="3ECFD8EA" w14:textId="77777777" w:rsidR="00F42E83" w:rsidRDefault="00000000">
      <w:pPr>
        <w:ind w:left="731"/>
        <w:rPr>
          <w:i/>
          <w:sz w:val="20"/>
        </w:rPr>
      </w:pPr>
      <w:r>
        <w:rPr>
          <w:i/>
          <w:sz w:val="20"/>
        </w:rPr>
        <w:t>(in the case of a competitor under 18 years of age) …………………………………………………………</w:t>
      </w:r>
    </w:p>
    <w:p w14:paraId="46C1591B" w14:textId="77777777" w:rsidR="00F42E83" w:rsidRDefault="00F42E83">
      <w:pPr>
        <w:pStyle w:val="Tekstpodstawowy"/>
        <w:rPr>
          <w:i/>
        </w:rPr>
      </w:pPr>
    </w:p>
    <w:p w14:paraId="02844152" w14:textId="77777777" w:rsidR="00F42E83" w:rsidRDefault="00F42E83">
      <w:pPr>
        <w:pStyle w:val="Tekstpodstawowy"/>
        <w:spacing w:before="11"/>
        <w:rPr>
          <w:i/>
          <w:sz w:val="19"/>
        </w:rPr>
      </w:pPr>
    </w:p>
    <w:p w14:paraId="26CA9878" w14:textId="77777777" w:rsidR="00F42E83" w:rsidRDefault="00000000">
      <w:pPr>
        <w:pStyle w:val="Akapitzlist"/>
        <w:numPr>
          <w:ilvl w:val="0"/>
          <w:numId w:val="2"/>
        </w:numPr>
        <w:tabs>
          <w:tab w:val="left" w:pos="1254"/>
          <w:tab w:val="left" w:pos="1255"/>
          <w:tab w:val="left" w:pos="2968"/>
        </w:tabs>
        <w:spacing w:before="1"/>
        <w:rPr>
          <w:i/>
          <w:sz w:val="20"/>
        </w:rPr>
      </w:pPr>
      <w:r>
        <w:rPr>
          <w:i/>
          <w:color w:val="5A5A5A"/>
          <w:sz w:val="20"/>
        </w:rPr>
        <w:t>place, date</w:t>
      </w:r>
      <w:r>
        <w:rPr>
          <w:i/>
          <w:color w:val="5A5A5A"/>
          <w:sz w:val="20"/>
        </w:rPr>
        <w:tab/>
        <w:t>……………………………………………………………………………..………………………………</w:t>
      </w:r>
    </w:p>
    <w:p w14:paraId="4547F77B" w14:textId="77777777" w:rsidR="00F42E83" w:rsidRDefault="00F42E83">
      <w:pPr>
        <w:pStyle w:val="Tekstpodstawowy"/>
        <w:spacing w:before="2"/>
        <w:rPr>
          <w:i/>
          <w:sz w:val="25"/>
        </w:rPr>
      </w:pPr>
    </w:p>
    <w:p w14:paraId="74EE09E3" w14:textId="77777777" w:rsidR="00F42E83" w:rsidRDefault="00000000">
      <w:pPr>
        <w:pStyle w:val="Nagwek2"/>
        <w:rPr>
          <w:rFonts w:ascii="Calibri" w:hAnsi="Calibri"/>
        </w:rPr>
      </w:pPr>
      <w:r>
        <w:rPr>
          <w:rFonts w:ascii="Calibri" w:hAnsi="Calibri"/>
          <w:color w:val="000009"/>
        </w:rPr>
        <w:t>In compliance with the provisions of the Act of 4.04.1994 on Copyright and Related Rights Dz.u.1994 Nr24 item 83.</w:t>
      </w:r>
    </w:p>
    <w:sectPr w:rsidR="00F42E83">
      <w:pgSz w:w="11910" w:h="16840"/>
      <w:pgMar w:top="3100" w:right="20" w:bottom="280" w:left="20" w:header="9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FDAC" w14:textId="77777777" w:rsidR="000D2337" w:rsidRDefault="000D2337">
      <w:r>
        <w:separator/>
      </w:r>
    </w:p>
  </w:endnote>
  <w:endnote w:type="continuationSeparator" w:id="0">
    <w:p w14:paraId="5B72AFCE" w14:textId="77777777" w:rsidR="000D2337" w:rsidRDefault="000D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20B9" w14:textId="77777777" w:rsidR="000D2337" w:rsidRDefault="000D2337">
      <w:r>
        <w:separator/>
      </w:r>
    </w:p>
  </w:footnote>
  <w:footnote w:type="continuationSeparator" w:id="0">
    <w:p w14:paraId="42966339" w14:textId="77777777" w:rsidR="000D2337" w:rsidRDefault="000D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0DFB" w14:textId="77777777" w:rsidR="00F42E83" w:rsidRDefault="00000000">
    <w:pPr>
      <w:pStyle w:val="Tekstpodstawowy"/>
      <w:spacing w:line="14" w:lineRule="auto"/>
    </w:pPr>
    <w:r>
      <w:rPr>
        <w:noProof/>
      </w:rPr>
      <w:drawing>
        <wp:anchor distT="0" distB="0" distL="0" distR="0" simplePos="0" relativeHeight="251657216" behindDoc="1" locked="0" layoutInCell="1" allowOverlap="1" wp14:anchorId="53D85930" wp14:editId="2DE27602">
          <wp:simplePos x="0" y="0"/>
          <wp:positionH relativeFrom="page">
            <wp:posOffset>3452495</wp:posOffset>
          </wp:positionH>
          <wp:positionV relativeFrom="page">
            <wp:posOffset>601345</wp:posOffset>
          </wp:positionV>
          <wp:extent cx="654050" cy="7340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654050" cy="734180"/>
                  </a:xfrm>
                  <a:prstGeom prst="rect">
                    <a:avLst/>
                  </a:prstGeom>
                </pic:spPr>
              </pic:pic>
            </a:graphicData>
          </a:graphic>
        </wp:anchor>
      </w:drawing>
    </w:r>
    <w:r>
      <w:pict w14:anchorId="63D5EFF5">
        <v:shapetype id="_x0000_t202" coordsize="21600,21600" o:spt="202" path="m,l,21600r21600,l21600,xe">
          <v:stroke joinstyle="miter"/>
          <v:path gradientshapeok="t" o:connecttype="rect"/>
        </v:shapetype>
        <v:shape id="_x0000_s1025" type="#_x0000_t202" style="position:absolute;margin-left:275.75pt;margin-top:120.15pt;width:295.3pt;height:36.35pt;z-index:-251658240;mso-position-horizontal-relative:page;mso-position-vertical-relative:page;mso-width-relative:page;mso-height-relative:page" filled="f" stroked="f">
          <v:textbox inset="0,0,0,0">
            <w:txbxContent>
              <w:p w14:paraId="0DF9C8AE" w14:textId="77777777" w:rsidR="00F42E83" w:rsidRDefault="00000000">
                <w:pPr>
                  <w:spacing w:line="222" w:lineRule="exact"/>
                  <w:ind w:left="1393"/>
                  <w:rPr>
                    <w:b/>
                    <w:sz w:val="20"/>
                  </w:rPr>
                </w:pPr>
                <w:r>
                  <w:rPr>
                    <w:b/>
                    <w:color w:val="001F5F"/>
                    <w:sz w:val="20"/>
                    <w:u w:val="single" w:color="001F5F"/>
                  </w:rPr>
                  <w:t xml:space="preserve">APPENDIX No. </w:t>
                </w:r>
                <w:r>
                  <w:fldChar w:fldCharType="begin"/>
                </w:r>
                <w:r>
                  <w:rPr>
                    <w:b/>
                    <w:color w:val="001F5F"/>
                    <w:sz w:val="20"/>
                    <w:u w:val="single" w:color="001F5F"/>
                  </w:rPr>
                  <w:instrText xml:space="preserve"> PAGE </w:instrText>
                </w:r>
                <w:r>
                  <w:fldChar w:fldCharType="separate"/>
                </w:r>
                <w:r>
                  <w:t>1</w:t>
                </w:r>
                <w:r>
                  <w:fldChar w:fldCharType="end"/>
                </w:r>
                <w:r>
                  <w:rPr>
                    <w:b/>
                    <w:color w:val="001F5F"/>
                    <w:sz w:val="20"/>
                    <w:u w:val="single" w:color="001F5F"/>
                  </w:rPr>
                  <w:t xml:space="preserve"> to </w:t>
                </w:r>
                <w:r>
                  <w:rPr>
                    <w:b/>
                    <w:color w:val="585858"/>
                    <w:sz w:val="20"/>
                  </w:rPr>
                  <w:t>the Regulations of</w:t>
                </w:r>
                <w:r>
                  <w:rPr>
                    <w:b/>
                    <w:color w:val="006FC0"/>
                    <w:sz w:val="20"/>
                  </w:rPr>
                  <w:t xml:space="preserve"> MASTER OF BEAUTY</w:t>
                </w:r>
              </w:p>
              <w:p w14:paraId="42947B80" w14:textId="77777777" w:rsidR="00F42E83" w:rsidRDefault="00000000">
                <w:pPr>
                  <w:spacing w:line="243" w:lineRule="exact"/>
                  <w:ind w:left="20"/>
                  <w:rPr>
                    <w:b/>
                    <w:sz w:val="20"/>
                  </w:rPr>
                </w:pPr>
                <w:r>
                  <w:rPr>
                    <w:b/>
                    <w:color w:val="006FC0"/>
                    <w:spacing w:val="-1"/>
                    <w:sz w:val="20"/>
                  </w:rPr>
                  <w:t>International Polish Open Hairdressing and Beauty Championship</w:t>
                </w:r>
              </w:p>
              <w:p w14:paraId="5552B17E" w14:textId="77777777" w:rsidR="00F42E83" w:rsidRDefault="00000000">
                <w:pPr>
                  <w:ind w:right="78"/>
                  <w:jc w:val="right"/>
                  <w:rPr>
                    <w:b/>
                    <w:sz w:val="20"/>
                  </w:rPr>
                </w:pPr>
                <w:r>
                  <w:rPr>
                    <w:b/>
                    <w:color w:val="006FC0"/>
                    <w:sz w:val="20"/>
                  </w:rPr>
                  <w:t>POZNAŃ' 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numFmt w:val="bullet"/>
      <w:lvlText w:val=""/>
      <w:lvlJc w:val="left"/>
      <w:pPr>
        <w:ind w:left="1254" w:hanging="443"/>
      </w:pPr>
      <w:rPr>
        <w:rFonts w:ascii="Symbol" w:eastAsia="Symbol" w:hAnsi="Symbol" w:cs="Symbol" w:hint="default"/>
        <w:color w:val="5A5A5A"/>
        <w:w w:val="100"/>
        <w:sz w:val="24"/>
        <w:szCs w:val="24"/>
        <w:lang w:val="en-GB" w:eastAsia="en-US" w:bidi="ar-SA"/>
      </w:rPr>
    </w:lvl>
    <w:lvl w:ilvl="1">
      <w:numFmt w:val="bullet"/>
      <w:lvlText w:val="•"/>
      <w:lvlJc w:val="left"/>
      <w:pPr>
        <w:ind w:left="2320" w:hanging="443"/>
      </w:pPr>
      <w:rPr>
        <w:rFonts w:hint="default"/>
        <w:lang w:val="en-GB" w:eastAsia="en-US" w:bidi="ar-SA"/>
      </w:rPr>
    </w:lvl>
    <w:lvl w:ilvl="2">
      <w:numFmt w:val="bullet"/>
      <w:lvlText w:val="•"/>
      <w:lvlJc w:val="left"/>
      <w:pPr>
        <w:ind w:left="3381" w:hanging="443"/>
      </w:pPr>
      <w:rPr>
        <w:rFonts w:hint="default"/>
        <w:lang w:val="en-GB" w:eastAsia="en-US" w:bidi="ar-SA"/>
      </w:rPr>
    </w:lvl>
    <w:lvl w:ilvl="3">
      <w:numFmt w:val="bullet"/>
      <w:lvlText w:val="•"/>
      <w:lvlJc w:val="left"/>
      <w:pPr>
        <w:ind w:left="4441" w:hanging="443"/>
      </w:pPr>
      <w:rPr>
        <w:rFonts w:hint="default"/>
        <w:lang w:val="en-GB" w:eastAsia="en-US" w:bidi="ar-SA"/>
      </w:rPr>
    </w:lvl>
    <w:lvl w:ilvl="4">
      <w:numFmt w:val="bullet"/>
      <w:lvlText w:val="•"/>
      <w:lvlJc w:val="left"/>
      <w:pPr>
        <w:ind w:left="5502" w:hanging="443"/>
      </w:pPr>
      <w:rPr>
        <w:rFonts w:hint="default"/>
        <w:lang w:val="en-GB" w:eastAsia="en-US" w:bidi="ar-SA"/>
      </w:rPr>
    </w:lvl>
    <w:lvl w:ilvl="5">
      <w:numFmt w:val="bullet"/>
      <w:lvlText w:val="•"/>
      <w:lvlJc w:val="left"/>
      <w:pPr>
        <w:ind w:left="6563" w:hanging="443"/>
      </w:pPr>
      <w:rPr>
        <w:rFonts w:hint="default"/>
        <w:lang w:val="en-GB" w:eastAsia="en-US" w:bidi="ar-SA"/>
      </w:rPr>
    </w:lvl>
    <w:lvl w:ilvl="6">
      <w:numFmt w:val="bullet"/>
      <w:lvlText w:val="•"/>
      <w:lvlJc w:val="left"/>
      <w:pPr>
        <w:ind w:left="7623" w:hanging="443"/>
      </w:pPr>
      <w:rPr>
        <w:rFonts w:hint="default"/>
        <w:lang w:val="en-GB" w:eastAsia="en-US" w:bidi="ar-SA"/>
      </w:rPr>
    </w:lvl>
    <w:lvl w:ilvl="7">
      <w:numFmt w:val="bullet"/>
      <w:lvlText w:val="•"/>
      <w:lvlJc w:val="left"/>
      <w:pPr>
        <w:ind w:left="8684" w:hanging="443"/>
      </w:pPr>
      <w:rPr>
        <w:rFonts w:hint="default"/>
        <w:lang w:val="en-GB" w:eastAsia="en-US" w:bidi="ar-SA"/>
      </w:rPr>
    </w:lvl>
    <w:lvl w:ilvl="8">
      <w:numFmt w:val="bullet"/>
      <w:lvlText w:val="•"/>
      <w:lvlJc w:val="left"/>
      <w:pPr>
        <w:ind w:left="9745" w:hanging="443"/>
      </w:pPr>
      <w:rPr>
        <w:rFonts w:hint="default"/>
        <w:lang w:val="en-GB" w:eastAsia="en-US" w:bidi="ar-SA"/>
      </w:rPr>
    </w:lvl>
  </w:abstractNum>
  <w:abstractNum w:abstractNumId="1" w15:restartNumberingAfterBreak="0">
    <w:nsid w:val="0053208E"/>
    <w:multiLevelType w:val="multilevel"/>
    <w:tmpl w:val="0053208E"/>
    <w:lvl w:ilvl="0">
      <w:start w:val="1"/>
      <w:numFmt w:val="lowerLetter"/>
      <w:lvlText w:val="%1)"/>
      <w:lvlJc w:val="left"/>
      <w:pPr>
        <w:ind w:left="546" w:hanging="709"/>
        <w:jc w:val="left"/>
      </w:pPr>
      <w:rPr>
        <w:rFonts w:ascii="Tahoma" w:eastAsia="Tahoma" w:hAnsi="Tahoma" w:cs="Tahoma" w:hint="default"/>
        <w:spacing w:val="0"/>
        <w:w w:val="99"/>
        <w:sz w:val="20"/>
        <w:szCs w:val="20"/>
        <w:lang w:val="en-GB" w:eastAsia="en-US" w:bidi="ar-SA"/>
      </w:rPr>
    </w:lvl>
    <w:lvl w:ilvl="1">
      <w:start w:val="1"/>
      <w:numFmt w:val="lowerLetter"/>
      <w:lvlText w:val="%2)"/>
      <w:lvlJc w:val="left"/>
      <w:pPr>
        <w:ind w:left="1254" w:hanging="443"/>
        <w:jc w:val="left"/>
      </w:pPr>
      <w:rPr>
        <w:rFonts w:ascii="Calibri" w:eastAsia="Calibri" w:hAnsi="Calibri" w:cs="Calibri" w:hint="default"/>
        <w:color w:val="5A5A5A"/>
        <w:w w:val="100"/>
        <w:sz w:val="24"/>
        <w:szCs w:val="24"/>
        <w:lang w:val="en-GB" w:eastAsia="en-US" w:bidi="ar-SA"/>
      </w:rPr>
    </w:lvl>
    <w:lvl w:ilvl="2">
      <w:numFmt w:val="bullet"/>
      <w:lvlText w:val="•"/>
      <w:lvlJc w:val="left"/>
      <w:pPr>
        <w:ind w:left="2438" w:hanging="443"/>
      </w:pPr>
      <w:rPr>
        <w:rFonts w:hint="default"/>
        <w:lang w:val="en-GB" w:eastAsia="en-US" w:bidi="ar-SA"/>
      </w:rPr>
    </w:lvl>
    <w:lvl w:ilvl="3">
      <w:numFmt w:val="bullet"/>
      <w:lvlText w:val="•"/>
      <w:lvlJc w:val="left"/>
      <w:pPr>
        <w:ind w:left="3616" w:hanging="443"/>
      </w:pPr>
      <w:rPr>
        <w:rFonts w:hint="default"/>
        <w:lang w:val="en-GB" w:eastAsia="en-US" w:bidi="ar-SA"/>
      </w:rPr>
    </w:lvl>
    <w:lvl w:ilvl="4">
      <w:numFmt w:val="bullet"/>
      <w:lvlText w:val="•"/>
      <w:lvlJc w:val="left"/>
      <w:pPr>
        <w:ind w:left="4795" w:hanging="443"/>
      </w:pPr>
      <w:rPr>
        <w:rFonts w:hint="default"/>
        <w:lang w:val="en-GB" w:eastAsia="en-US" w:bidi="ar-SA"/>
      </w:rPr>
    </w:lvl>
    <w:lvl w:ilvl="5">
      <w:numFmt w:val="bullet"/>
      <w:lvlText w:val="•"/>
      <w:lvlJc w:val="left"/>
      <w:pPr>
        <w:ind w:left="5973" w:hanging="443"/>
      </w:pPr>
      <w:rPr>
        <w:rFonts w:hint="default"/>
        <w:lang w:val="en-GB" w:eastAsia="en-US" w:bidi="ar-SA"/>
      </w:rPr>
    </w:lvl>
    <w:lvl w:ilvl="6">
      <w:numFmt w:val="bullet"/>
      <w:lvlText w:val="•"/>
      <w:lvlJc w:val="left"/>
      <w:pPr>
        <w:ind w:left="7152" w:hanging="443"/>
      </w:pPr>
      <w:rPr>
        <w:rFonts w:hint="default"/>
        <w:lang w:val="en-GB" w:eastAsia="en-US" w:bidi="ar-SA"/>
      </w:rPr>
    </w:lvl>
    <w:lvl w:ilvl="7">
      <w:numFmt w:val="bullet"/>
      <w:lvlText w:val="•"/>
      <w:lvlJc w:val="left"/>
      <w:pPr>
        <w:ind w:left="8330" w:hanging="443"/>
      </w:pPr>
      <w:rPr>
        <w:rFonts w:hint="default"/>
        <w:lang w:val="en-GB" w:eastAsia="en-US" w:bidi="ar-SA"/>
      </w:rPr>
    </w:lvl>
    <w:lvl w:ilvl="8">
      <w:numFmt w:val="bullet"/>
      <w:lvlText w:val="•"/>
      <w:lvlJc w:val="left"/>
      <w:pPr>
        <w:ind w:left="9509" w:hanging="443"/>
      </w:pPr>
      <w:rPr>
        <w:rFonts w:hint="default"/>
        <w:lang w:val="en-GB" w:eastAsia="en-US" w:bidi="ar-SA"/>
      </w:rPr>
    </w:lvl>
  </w:abstractNum>
  <w:num w:numId="1" w16cid:durableId="242031522">
    <w:abstractNumId w:val="1"/>
  </w:num>
  <w:num w:numId="2" w16cid:durableId="95178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2E83"/>
    <w:rsid w:val="000D2337"/>
    <w:rsid w:val="009E250F"/>
    <w:rsid w:val="00F42E83"/>
    <w:rsid w:val="5DA57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9FE5EF1"/>
  <w15:docId w15:val="{CE2EC168-9230-4648-9E05-77A32278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uiPriority w:val="1"/>
    <w:qFormat/>
    <w:pPr>
      <w:widowControl w:val="0"/>
      <w:autoSpaceDE w:val="0"/>
      <w:autoSpaceDN w:val="0"/>
    </w:pPr>
    <w:rPr>
      <w:rFonts w:ascii="Calibri" w:eastAsia="Calibri" w:hAnsi="Calibri" w:cs="Calibri"/>
      <w:sz w:val="22"/>
      <w:szCs w:val="22"/>
      <w:lang w:val="en-GB" w:eastAsia="en-US"/>
    </w:rPr>
  </w:style>
  <w:style w:type="paragraph" w:styleId="Nagwek1">
    <w:name w:val="heading 1"/>
    <w:basedOn w:val="Normalny"/>
    <w:uiPriority w:val="1"/>
    <w:qFormat/>
    <w:pPr>
      <w:spacing w:before="2"/>
      <w:ind w:left="546"/>
      <w:jc w:val="center"/>
      <w:outlineLvl w:val="0"/>
    </w:pPr>
    <w:rPr>
      <w:b/>
      <w:bCs/>
    </w:rPr>
  </w:style>
  <w:style w:type="paragraph" w:styleId="Nagwek2">
    <w:name w:val="heading 2"/>
    <w:basedOn w:val="Normalny"/>
    <w:uiPriority w:val="1"/>
    <w:qFormat/>
    <w:pPr>
      <w:ind w:left="546"/>
      <w:jc w:val="both"/>
      <w:outlineLvl w:val="1"/>
    </w:pPr>
    <w:rPr>
      <w:rFonts w:ascii="Tahoma" w:eastAsia="Tahoma" w:hAnsi="Tahoma" w:cs="Tahoma"/>
    </w:rPr>
  </w:style>
  <w:style w:type="paragraph" w:styleId="Nagwek3">
    <w:name w:val="heading 3"/>
    <w:basedOn w:val="Normalny"/>
    <w:uiPriority w:val="1"/>
    <w:qFormat/>
    <w:pPr>
      <w:ind w:left="1032"/>
      <w:jc w:val="center"/>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11"/>
      <w:ind w:left="1032" w:right="1032"/>
      <w:jc w:val="center"/>
    </w:pPr>
    <w:rPr>
      <w:b/>
      <w:bCs/>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kapitzlist">
    <w:name w:val="List Paragraph"/>
    <w:basedOn w:val="Normalny"/>
    <w:uiPriority w:val="1"/>
    <w:qFormat/>
    <w:pPr>
      <w:ind w:left="1254" w:hanging="443"/>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chdebica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chdebica1@gmail.com" TargetMode="External"/><Relationship Id="rId4" Type="http://schemas.openxmlformats.org/officeDocument/2006/relationships/settings" Target="settings.xml"/><Relationship Id="rId9" Type="http://schemas.openxmlformats.org/officeDocument/2006/relationships/hyperlink" Target="mailto:cechdebica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7888</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dc:title>
  <dc:creator>dorstop</dc:creator>
  <cp:lastModifiedBy>M</cp:lastModifiedBy>
  <cp:revision>2</cp:revision>
  <dcterms:created xsi:type="dcterms:W3CDTF">2023-12-13T08:32:00Z</dcterms:created>
  <dcterms:modified xsi:type="dcterms:W3CDTF">2024-01-04T17:29:00Z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2021</vt:lpwstr>
  </property>
  <property fmtid="{D5CDD505-2E9C-101B-9397-08002B2CF9AE}" pid="4" name="LastSaved">
    <vt:filetime>2023-12-13T00:00:00Z</vt:filetime>
  </property>
  <property fmtid="{D5CDD505-2E9C-101B-9397-08002B2CF9AE}" pid="5" name="KSOProductBuildVer">
    <vt:lpwstr>1045-12.2.0.13359</vt:lpwstr>
  </property>
  <property fmtid="{D5CDD505-2E9C-101B-9397-08002B2CF9AE}" pid="6" name="ICV">
    <vt:lpwstr>76CF4079ECFC4F71AC79FB4ACCE2EBD7_13</vt:lpwstr>
  </property>
</Properties>
</file>